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EF69B" w14:textId="230EE6A0" w:rsidR="00235155" w:rsidRDefault="000524A5" w:rsidP="004953C4">
      <w:pPr>
        <w:jc w:val="center"/>
      </w:pPr>
      <w:r>
        <w:rPr>
          <w:noProof/>
        </w:rPr>
        <w:drawing>
          <wp:inline distT="0" distB="0" distL="0" distR="0" wp14:anchorId="76434E1B" wp14:editId="48BD5912">
            <wp:extent cx="1724025" cy="1199515"/>
            <wp:effectExtent l="0" t="0" r="9525" b="635"/>
            <wp:docPr id="6" name="Image 6" descr="Logo Association Valentin Haüy&#10;Avec les aveugles et les malvoyants &#10;Agir pour l’autonomi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767633" cy="1229856"/>
                    </a:xfrm>
                    <a:prstGeom prst="rect">
                      <a:avLst/>
                    </a:prstGeom>
                    <a:noFill/>
                    <a:ln>
                      <a:noFill/>
                    </a:ln>
                  </pic:spPr>
                </pic:pic>
              </a:graphicData>
            </a:graphic>
          </wp:inline>
        </w:drawing>
      </w:r>
    </w:p>
    <w:p w14:paraId="0DB24EDC" w14:textId="77777777" w:rsidR="006A74C4" w:rsidRPr="008D3E06" w:rsidRDefault="006A74C4" w:rsidP="004953C4">
      <w:pPr>
        <w:jc w:val="center"/>
      </w:pPr>
    </w:p>
    <w:p w14:paraId="292BC104" w14:textId="38BF1FA2" w:rsidR="00605D33" w:rsidRPr="00E84308" w:rsidRDefault="00D75681" w:rsidP="00771970">
      <w:pPr>
        <w:pStyle w:val="Titre"/>
        <w:ind w:left="-284" w:right="-709"/>
      </w:pPr>
      <w:r>
        <w:t>Aide</w:t>
      </w:r>
      <w:r w:rsidR="000A57BE">
        <w:t>s</w:t>
      </w:r>
      <w:r>
        <w:t xml:space="preserve"> à la lecture et déficience visuelle</w:t>
      </w:r>
    </w:p>
    <w:p w14:paraId="5B5C58B0" w14:textId="77777777" w:rsidR="006A74C4" w:rsidRDefault="006A74C4" w:rsidP="00436068">
      <w:pPr>
        <w:ind w:left="0"/>
      </w:pPr>
    </w:p>
    <w:p w14:paraId="0DE0D44A" w14:textId="00C339B9" w:rsidR="002A4C6F" w:rsidRDefault="002A4C6F" w:rsidP="00436068">
      <w:pPr>
        <w:ind w:left="0"/>
      </w:pPr>
      <w:r w:rsidRPr="006A74C4">
        <w:rPr>
          <w:b/>
          <w:bCs/>
        </w:rPr>
        <w:t>Auteurs</w:t>
      </w:r>
      <w:r>
        <w:t xml:space="preserve"> : </w:t>
      </w:r>
    </w:p>
    <w:p w14:paraId="0C5A67D8" w14:textId="3A776588" w:rsidR="002A4C6F" w:rsidRPr="006A74C4" w:rsidRDefault="002A4C6F" w:rsidP="00436068">
      <w:pPr>
        <w:ind w:left="0"/>
        <w:rPr>
          <w:sz w:val="10"/>
          <w:szCs w:val="10"/>
        </w:rPr>
      </w:pPr>
    </w:p>
    <w:p w14:paraId="7024DBF4" w14:textId="77777777" w:rsidR="006A74C4" w:rsidRPr="00436068" w:rsidRDefault="006A74C4" w:rsidP="006A74C4">
      <w:pPr>
        <w:ind w:left="0"/>
        <w:rPr>
          <w:lang w:val="en-US"/>
        </w:rPr>
      </w:pPr>
      <w:r w:rsidRPr="006A74C4">
        <w:rPr>
          <w:b/>
          <w:bCs/>
          <w:lang w:val="en-US"/>
        </w:rPr>
        <w:t>Martine ROUTON</w:t>
      </w:r>
      <w:r w:rsidRPr="00436068">
        <w:rPr>
          <w:lang w:val="en-US"/>
        </w:rPr>
        <w:t xml:space="preserve"> - </w:t>
      </w:r>
      <w:proofErr w:type="spellStart"/>
      <w:r w:rsidRPr="00436068">
        <w:rPr>
          <w:lang w:val="en-US"/>
        </w:rPr>
        <w:t>Orthoptiste</w:t>
      </w:r>
      <w:proofErr w:type="spellEnd"/>
      <w:r w:rsidRPr="00436068">
        <w:rPr>
          <w:lang w:val="en-US"/>
        </w:rPr>
        <w:t xml:space="preserve">  </w:t>
      </w:r>
    </w:p>
    <w:p w14:paraId="511715CD" w14:textId="77777777" w:rsidR="006A74C4" w:rsidRPr="00436068" w:rsidRDefault="006A74C4" w:rsidP="006A74C4">
      <w:pPr>
        <w:ind w:left="0"/>
        <w:rPr>
          <w:lang w:val="en-US"/>
        </w:rPr>
      </w:pPr>
      <w:r w:rsidRPr="00436068">
        <w:t xml:space="preserve">Présidente du </w:t>
      </w:r>
      <w:hyperlink r:id="rId9" w:history="1">
        <w:r w:rsidRPr="000E674A">
          <w:rPr>
            <w:rStyle w:val="Lienhypertexte"/>
          </w:rPr>
          <w:t xml:space="preserve">comité </w:t>
        </w:r>
        <w:r w:rsidRPr="000E674A">
          <w:rPr>
            <w:rStyle w:val="Lienhypertexte"/>
            <w:szCs w:val="20"/>
          </w:rPr>
          <w:t>Valentin Haüy</w:t>
        </w:r>
        <w:r w:rsidRPr="000E674A">
          <w:rPr>
            <w:rStyle w:val="Lienhypertexte"/>
          </w:rPr>
          <w:t xml:space="preserve"> de Loire-Atlantique</w:t>
        </w:r>
      </w:hyperlink>
      <w:r w:rsidRPr="00436068">
        <w:t>.</w:t>
      </w:r>
    </w:p>
    <w:p w14:paraId="117EED73" w14:textId="0FDE098B" w:rsidR="006A74C4" w:rsidRDefault="006A74C4" w:rsidP="006A74C4">
      <w:pPr>
        <w:ind w:left="0"/>
      </w:pPr>
      <w:r w:rsidRPr="00436068">
        <w:t xml:space="preserve">Vice-présidente de </w:t>
      </w:r>
      <w:proofErr w:type="spellStart"/>
      <w:r w:rsidRPr="00436068">
        <w:t>l’</w:t>
      </w:r>
      <w:hyperlink r:id="rId10" w:history="1">
        <w:r w:rsidRPr="00436068">
          <w:rPr>
            <w:rStyle w:val="Lienhypertexte"/>
          </w:rPr>
          <w:t>ARIBa</w:t>
        </w:r>
        <w:proofErr w:type="spellEnd"/>
      </w:hyperlink>
      <w:r w:rsidRPr="00436068">
        <w:t xml:space="preserve"> / association des professionnels de la Basse Vision                    </w:t>
      </w:r>
      <w:hyperlink r:id="rId11" w:history="1">
        <w:r w:rsidRPr="00436068">
          <w:rPr>
            <w:rStyle w:val="Lienhypertexte"/>
          </w:rPr>
          <w:t>martine.routon@9online.fr</w:t>
        </w:r>
      </w:hyperlink>
    </w:p>
    <w:p w14:paraId="5420CACC" w14:textId="0910E1E2" w:rsidR="006A74C4" w:rsidRPr="006A74C4" w:rsidRDefault="006A74C4" w:rsidP="006A74C4">
      <w:pPr>
        <w:ind w:left="0"/>
        <w:rPr>
          <w:sz w:val="22"/>
          <w:szCs w:val="22"/>
        </w:rPr>
      </w:pPr>
    </w:p>
    <w:p w14:paraId="44F81526" w14:textId="77777777" w:rsidR="006A74C4" w:rsidRDefault="006A74C4" w:rsidP="006A74C4">
      <w:pPr>
        <w:ind w:left="0"/>
      </w:pPr>
      <w:bookmarkStart w:id="0" w:name="_Hlk42700067"/>
      <w:r w:rsidRPr="006A74C4">
        <w:rPr>
          <w:b/>
          <w:bCs/>
        </w:rPr>
        <w:t>Michel FERRANT</w:t>
      </w:r>
      <w:r w:rsidRPr="00436068">
        <w:t xml:space="preserve"> - Professeur technique « informatique adaptée »    </w:t>
      </w:r>
    </w:p>
    <w:p w14:paraId="7C503362" w14:textId="77777777" w:rsidR="006A74C4" w:rsidRDefault="006A74C4" w:rsidP="006A74C4">
      <w:pPr>
        <w:ind w:left="0"/>
      </w:pPr>
      <w:r w:rsidRPr="00436068">
        <w:t xml:space="preserve">Vice-président du </w:t>
      </w:r>
      <w:r>
        <w:t xml:space="preserve">comité </w:t>
      </w:r>
      <w:r w:rsidRPr="00436068">
        <w:rPr>
          <w:szCs w:val="20"/>
        </w:rPr>
        <w:t>Valentin Haüy</w:t>
      </w:r>
      <w:r w:rsidRPr="00436068">
        <w:t xml:space="preserve"> de </w:t>
      </w:r>
      <w:r>
        <w:t>Loire-Atlantique</w:t>
      </w:r>
      <w:r w:rsidRPr="00436068">
        <w:t xml:space="preserve">. </w:t>
      </w:r>
    </w:p>
    <w:bookmarkEnd w:id="0"/>
    <w:p w14:paraId="2BD03BFA" w14:textId="77777777" w:rsidR="006A74C4" w:rsidRDefault="006A74C4" w:rsidP="006A74C4">
      <w:pPr>
        <w:ind w:left="0"/>
      </w:pPr>
      <w:r>
        <w:fldChar w:fldCharType="begin"/>
      </w:r>
      <w:r>
        <w:instrText xml:space="preserve"> HYPERLINK "mailto:</w:instrText>
      </w:r>
      <w:r w:rsidRPr="00AA2664">
        <w:instrText>mferrant@club-internet.fr</w:instrText>
      </w:r>
      <w:r>
        <w:instrText xml:space="preserve">" </w:instrText>
      </w:r>
      <w:r>
        <w:fldChar w:fldCharType="separate"/>
      </w:r>
      <w:r w:rsidRPr="008B5B38">
        <w:rPr>
          <w:rStyle w:val="Lienhypertexte"/>
        </w:rPr>
        <w:t>mferrant@club-internet.fr</w:t>
      </w:r>
      <w:r>
        <w:fldChar w:fldCharType="end"/>
      </w:r>
      <w:r>
        <w:t xml:space="preserve"> </w:t>
      </w:r>
    </w:p>
    <w:p w14:paraId="67B6528C" w14:textId="77777777" w:rsidR="006A74C4" w:rsidRDefault="006A74C4" w:rsidP="006A74C4">
      <w:pPr>
        <w:ind w:left="0"/>
      </w:pPr>
    </w:p>
    <w:p w14:paraId="23324D05" w14:textId="77777777" w:rsidR="006A74C4" w:rsidRDefault="006A74C4" w:rsidP="00436068">
      <w:pPr>
        <w:ind w:left="0"/>
      </w:pPr>
    </w:p>
    <w:p w14:paraId="0A7BB13E" w14:textId="4757A7D7" w:rsidR="006A74C4" w:rsidRPr="006A74C4" w:rsidRDefault="006A74C4" w:rsidP="00436068">
      <w:pPr>
        <w:ind w:left="0"/>
        <w:rPr>
          <w:b/>
          <w:bCs/>
        </w:rPr>
      </w:pPr>
      <w:r w:rsidRPr="006A74C4">
        <w:rPr>
          <w:b/>
          <w:bCs/>
        </w:rPr>
        <w:t>SOMMAIRE</w:t>
      </w:r>
    </w:p>
    <w:p w14:paraId="41E70238" w14:textId="1F929A13" w:rsidR="00D67C40" w:rsidRDefault="006A74C4">
      <w:pPr>
        <w:pStyle w:val="TM1"/>
        <w:rPr>
          <w:rFonts w:asciiTheme="minorHAnsi" w:eastAsiaTheme="minorEastAsia" w:hAnsiTheme="minorHAnsi" w:cstheme="minorBidi"/>
          <w:b w:val="0"/>
          <w:bCs w:val="0"/>
          <w:sz w:val="22"/>
          <w:szCs w:val="22"/>
        </w:rPr>
      </w:pPr>
      <w:r w:rsidRPr="006A74C4">
        <w:rPr>
          <w:b w:val="0"/>
          <w:sz w:val="40"/>
        </w:rPr>
        <w:fldChar w:fldCharType="begin"/>
      </w:r>
      <w:r>
        <w:rPr>
          <w:b w:val="0"/>
          <w:sz w:val="40"/>
        </w:rPr>
        <w:instrText xml:space="preserve"> TOC \o "1-3" \h \z \u </w:instrText>
      </w:r>
      <w:r w:rsidRPr="006A74C4">
        <w:rPr>
          <w:b w:val="0"/>
          <w:sz w:val="40"/>
        </w:rPr>
        <w:fldChar w:fldCharType="separate"/>
      </w:r>
      <w:hyperlink w:anchor="_Toc43052730" w:history="1">
        <w:r w:rsidR="00D67C40" w:rsidRPr="002E2ACA">
          <w:rPr>
            <w:rStyle w:val="Lienhypertexte"/>
          </w:rPr>
          <w:t>1.</w:t>
        </w:r>
        <w:r w:rsidR="00D67C40">
          <w:rPr>
            <w:rFonts w:asciiTheme="minorHAnsi" w:eastAsiaTheme="minorEastAsia" w:hAnsiTheme="minorHAnsi" w:cstheme="minorBidi"/>
            <w:b w:val="0"/>
            <w:bCs w:val="0"/>
            <w:sz w:val="22"/>
            <w:szCs w:val="22"/>
          </w:rPr>
          <w:tab/>
        </w:r>
        <w:r w:rsidR="00D67C40" w:rsidRPr="002E2ACA">
          <w:rPr>
            <w:rStyle w:val="Lienhypertexte"/>
          </w:rPr>
          <w:t>Introduction</w:t>
        </w:r>
        <w:r w:rsidR="00D67C40">
          <w:rPr>
            <w:webHidden/>
          </w:rPr>
          <w:tab/>
        </w:r>
        <w:r w:rsidR="00D67C40">
          <w:rPr>
            <w:webHidden/>
          </w:rPr>
          <w:fldChar w:fldCharType="begin"/>
        </w:r>
        <w:r w:rsidR="00D67C40">
          <w:rPr>
            <w:webHidden/>
          </w:rPr>
          <w:instrText xml:space="preserve"> PAGEREF _Toc43052730 \h </w:instrText>
        </w:r>
        <w:r w:rsidR="00D67C40">
          <w:rPr>
            <w:webHidden/>
          </w:rPr>
        </w:r>
        <w:r w:rsidR="00D67C40">
          <w:rPr>
            <w:webHidden/>
          </w:rPr>
          <w:fldChar w:fldCharType="separate"/>
        </w:r>
        <w:r w:rsidR="00D67C40">
          <w:rPr>
            <w:webHidden/>
          </w:rPr>
          <w:t>3</w:t>
        </w:r>
        <w:r w:rsidR="00D67C40">
          <w:rPr>
            <w:webHidden/>
          </w:rPr>
          <w:fldChar w:fldCharType="end"/>
        </w:r>
      </w:hyperlink>
    </w:p>
    <w:p w14:paraId="564CF2B6" w14:textId="7D29A8C3" w:rsidR="00D67C40" w:rsidRDefault="00C30738">
      <w:pPr>
        <w:pStyle w:val="TM1"/>
        <w:rPr>
          <w:rFonts w:asciiTheme="minorHAnsi" w:eastAsiaTheme="minorEastAsia" w:hAnsiTheme="minorHAnsi" w:cstheme="minorBidi"/>
          <w:b w:val="0"/>
          <w:bCs w:val="0"/>
          <w:sz w:val="22"/>
          <w:szCs w:val="22"/>
        </w:rPr>
      </w:pPr>
      <w:hyperlink w:anchor="_Toc43052731" w:history="1">
        <w:r w:rsidR="00D67C40" w:rsidRPr="002E2ACA">
          <w:rPr>
            <w:rStyle w:val="Lienhypertexte"/>
          </w:rPr>
          <w:t>2.</w:t>
        </w:r>
        <w:r w:rsidR="00D67C40">
          <w:rPr>
            <w:rFonts w:asciiTheme="minorHAnsi" w:eastAsiaTheme="minorEastAsia" w:hAnsiTheme="minorHAnsi" w:cstheme="minorBidi"/>
            <w:b w:val="0"/>
            <w:bCs w:val="0"/>
            <w:sz w:val="22"/>
            <w:szCs w:val="22"/>
          </w:rPr>
          <w:tab/>
        </w:r>
        <w:r w:rsidR="00D67C40" w:rsidRPr="002E2ACA">
          <w:rPr>
            <w:rStyle w:val="Lienhypertexte"/>
          </w:rPr>
          <w:t>Définitions – chiffres-clés</w:t>
        </w:r>
        <w:r w:rsidR="00D67C40">
          <w:rPr>
            <w:webHidden/>
          </w:rPr>
          <w:tab/>
        </w:r>
        <w:r w:rsidR="00D67C40">
          <w:rPr>
            <w:webHidden/>
          </w:rPr>
          <w:fldChar w:fldCharType="begin"/>
        </w:r>
        <w:r w:rsidR="00D67C40">
          <w:rPr>
            <w:webHidden/>
          </w:rPr>
          <w:instrText xml:space="preserve"> PAGEREF _Toc43052731 \h </w:instrText>
        </w:r>
        <w:r w:rsidR="00D67C40">
          <w:rPr>
            <w:webHidden/>
          </w:rPr>
        </w:r>
        <w:r w:rsidR="00D67C40">
          <w:rPr>
            <w:webHidden/>
          </w:rPr>
          <w:fldChar w:fldCharType="separate"/>
        </w:r>
        <w:r w:rsidR="00D67C40">
          <w:rPr>
            <w:webHidden/>
          </w:rPr>
          <w:t>4</w:t>
        </w:r>
        <w:r w:rsidR="00D67C40">
          <w:rPr>
            <w:webHidden/>
          </w:rPr>
          <w:fldChar w:fldCharType="end"/>
        </w:r>
      </w:hyperlink>
    </w:p>
    <w:p w14:paraId="61081E2F" w14:textId="3D7EEC8E" w:rsidR="00D67C40" w:rsidRDefault="00C30738">
      <w:pPr>
        <w:pStyle w:val="TM2"/>
        <w:rPr>
          <w:rFonts w:asciiTheme="minorHAnsi" w:eastAsiaTheme="minorEastAsia" w:hAnsiTheme="minorHAnsi" w:cstheme="minorBidi"/>
          <w:iCs w:val="0"/>
          <w:sz w:val="22"/>
          <w:szCs w:val="22"/>
        </w:rPr>
      </w:pPr>
      <w:hyperlink w:anchor="_Toc43052732" w:history="1">
        <w:r w:rsidR="00D67C40" w:rsidRPr="002E2ACA">
          <w:rPr>
            <w:rStyle w:val="Lienhypertexte"/>
          </w:rPr>
          <w:t>2.1.</w:t>
        </w:r>
        <w:r w:rsidR="00D67C40">
          <w:rPr>
            <w:rFonts w:asciiTheme="minorHAnsi" w:eastAsiaTheme="minorEastAsia" w:hAnsiTheme="minorHAnsi" w:cstheme="minorBidi"/>
            <w:iCs w:val="0"/>
            <w:sz w:val="22"/>
            <w:szCs w:val="22"/>
          </w:rPr>
          <w:tab/>
        </w:r>
        <w:r w:rsidR="00D67C40" w:rsidRPr="002E2ACA">
          <w:rPr>
            <w:rStyle w:val="Lienhypertexte"/>
          </w:rPr>
          <w:t>OMS (Organisation mondiale de la santé)</w:t>
        </w:r>
        <w:r w:rsidR="00D67C40">
          <w:rPr>
            <w:webHidden/>
          </w:rPr>
          <w:tab/>
        </w:r>
        <w:r w:rsidR="00D67C40">
          <w:rPr>
            <w:webHidden/>
          </w:rPr>
          <w:fldChar w:fldCharType="begin"/>
        </w:r>
        <w:r w:rsidR="00D67C40">
          <w:rPr>
            <w:webHidden/>
          </w:rPr>
          <w:instrText xml:space="preserve"> PAGEREF _Toc43052732 \h </w:instrText>
        </w:r>
        <w:r w:rsidR="00D67C40">
          <w:rPr>
            <w:webHidden/>
          </w:rPr>
        </w:r>
        <w:r w:rsidR="00D67C40">
          <w:rPr>
            <w:webHidden/>
          </w:rPr>
          <w:fldChar w:fldCharType="separate"/>
        </w:r>
        <w:r w:rsidR="00D67C40">
          <w:rPr>
            <w:webHidden/>
          </w:rPr>
          <w:t>4</w:t>
        </w:r>
        <w:r w:rsidR="00D67C40">
          <w:rPr>
            <w:webHidden/>
          </w:rPr>
          <w:fldChar w:fldCharType="end"/>
        </w:r>
      </w:hyperlink>
    </w:p>
    <w:p w14:paraId="0F7AEAC3" w14:textId="3B150F99" w:rsidR="00D67C40" w:rsidRDefault="00C30738">
      <w:pPr>
        <w:pStyle w:val="TM2"/>
        <w:rPr>
          <w:rFonts w:asciiTheme="minorHAnsi" w:eastAsiaTheme="minorEastAsia" w:hAnsiTheme="minorHAnsi" w:cstheme="minorBidi"/>
          <w:iCs w:val="0"/>
          <w:sz w:val="22"/>
          <w:szCs w:val="22"/>
        </w:rPr>
      </w:pPr>
      <w:hyperlink w:anchor="_Toc43052733" w:history="1">
        <w:r w:rsidR="00D67C40" w:rsidRPr="002E2ACA">
          <w:rPr>
            <w:rStyle w:val="Lienhypertexte"/>
          </w:rPr>
          <w:t>2.2.</w:t>
        </w:r>
        <w:r w:rsidR="00D67C40">
          <w:rPr>
            <w:rFonts w:asciiTheme="minorHAnsi" w:eastAsiaTheme="minorEastAsia" w:hAnsiTheme="minorHAnsi" w:cstheme="minorBidi"/>
            <w:iCs w:val="0"/>
            <w:sz w:val="22"/>
            <w:szCs w:val="22"/>
          </w:rPr>
          <w:tab/>
        </w:r>
        <w:r w:rsidR="00D67C40" w:rsidRPr="002E2ACA">
          <w:rPr>
            <w:rStyle w:val="Lienhypertexte"/>
          </w:rPr>
          <w:t>Enquête HID (Handicaps - Incapacités - Dépendance) de l’INSEE</w:t>
        </w:r>
        <w:r w:rsidR="00D67C40">
          <w:rPr>
            <w:webHidden/>
          </w:rPr>
          <w:tab/>
        </w:r>
        <w:r w:rsidR="00D67C40">
          <w:rPr>
            <w:webHidden/>
          </w:rPr>
          <w:fldChar w:fldCharType="begin"/>
        </w:r>
        <w:r w:rsidR="00D67C40">
          <w:rPr>
            <w:webHidden/>
          </w:rPr>
          <w:instrText xml:space="preserve"> PAGEREF _Toc43052733 \h </w:instrText>
        </w:r>
        <w:r w:rsidR="00D67C40">
          <w:rPr>
            <w:webHidden/>
          </w:rPr>
        </w:r>
        <w:r w:rsidR="00D67C40">
          <w:rPr>
            <w:webHidden/>
          </w:rPr>
          <w:fldChar w:fldCharType="separate"/>
        </w:r>
        <w:r w:rsidR="00D67C40">
          <w:rPr>
            <w:webHidden/>
          </w:rPr>
          <w:t>4</w:t>
        </w:r>
        <w:r w:rsidR="00D67C40">
          <w:rPr>
            <w:webHidden/>
          </w:rPr>
          <w:fldChar w:fldCharType="end"/>
        </w:r>
      </w:hyperlink>
    </w:p>
    <w:p w14:paraId="798CEDB7" w14:textId="793DB1A8" w:rsidR="00D67C40" w:rsidRDefault="00C30738">
      <w:pPr>
        <w:pStyle w:val="TM1"/>
        <w:rPr>
          <w:rFonts w:asciiTheme="minorHAnsi" w:eastAsiaTheme="minorEastAsia" w:hAnsiTheme="minorHAnsi" w:cstheme="minorBidi"/>
          <w:b w:val="0"/>
          <w:bCs w:val="0"/>
          <w:sz w:val="22"/>
          <w:szCs w:val="22"/>
        </w:rPr>
      </w:pPr>
      <w:hyperlink w:anchor="_Toc43052734" w:history="1">
        <w:r w:rsidR="00D67C40" w:rsidRPr="002E2ACA">
          <w:rPr>
            <w:rStyle w:val="Lienhypertexte"/>
          </w:rPr>
          <w:t>3.</w:t>
        </w:r>
        <w:r w:rsidR="00D67C40">
          <w:rPr>
            <w:rFonts w:asciiTheme="minorHAnsi" w:eastAsiaTheme="minorEastAsia" w:hAnsiTheme="minorHAnsi" w:cstheme="minorBidi"/>
            <w:b w:val="0"/>
            <w:bCs w:val="0"/>
            <w:sz w:val="22"/>
            <w:szCs w:val="22"/>
          </w:rPr>
          <w:tab/>
        </w:r>
        <w:r w:rsidR="00D67C40" w:rsidRPr="002E2ACA">
          <w:rPr>
            <w:rStyle w:val="Lienhypertexte"/>
          </w:rPr>
          <w:t>Les préalables incontournables</w:t>
        </w:r>
        <w:r w:rsidR="00D67C40">
          <w:rPr>
            <w:webHidden/>
          </w:rPr>
          <w:tab/>
        </w:r>
        <w:r w:rsidR="00D67C40">
          <w:rPr>
            <w:webHidden/>
          </w:rPr>
          <w:fldChar w:fldCharType="begin"/>
        </w:r>
        <w:r w:rsidR="00D67C40">
          <w:rPr>
            <w:webHidden/>
          </w:rPr>
          <w:instrText xml:space="preserve"> PAGEREF _Toc43052734 \h </w:instrText>
        </w:r>
        <w:r w:rsidR="00D67C40">
          <w:rPr>
            <w:webHidden/>
          </w:rPr>
        </w:r>
        <w:r w:rsidR="00D67C40">
          <w:rPr>
            <w:webHidden/>
          </w:rPr>
          <w:fldChar w:fldCharType="separate"/>
        </w:r>
        <w:r w:rsidR="00D67C40">
          <w:rPr>
            <w:webHidden/>
          </w:rPr>
          <w:t>5</w:t>
        </w:r>
        <w:r w:rsidR="00D67C40">
          <w:rPr>
            <w:webHidden/>
          </w:rPr>
          <w:fldChar w:fldCharType="end"/>
        </w:r>
      </w:hyperlink>
    </w:p>
    <w:p w14:paraId="2E886C22" w14:textId="1A6DEA9C" w:rsidR="00D67C40" w:rsidRDefault="00C30738">
      <w:pPr>
        <w:pStyle w:val="TM2"/>
        <w:rPr>
          <w:rFonts w:asciiTheme="minorHAnsi" w:eastAsiaTheme="minorEastAsia" w:hAnsiTheme="minorHAnsi" w:cstheme="minorBidi"/>
          <w:iCs w:val="0"/>
          <w:sz w:val="22"/>
          <w:szCs w:val="22"/>
        </w:rPr>
      </w:pPr>
      <w:hyperlink w:anchor="_Toc43052735" w:history="1">
        <w:r w:rsidR="00D67C40" w:rsidRPr="002E2ACA">
          <w:rPr>
            <w:rStyle w:val="Lienhypertexte"/>
          </w:rPr>
          <w:t>3.1.</w:t>
        </w:r>
        <w:r w:rsidR="00D67C40">
          <w:rPr>
            <w:rFonts w:asciiTheme="minorHAnsi" w:eastAsiaTheme="minorEastAsia" w:hAnsiTheme="minorHAnsi" w:cstheme="minorBidi"/>
            <w:iCs w:val="0"/>
            <w:sz w:val="22"/>
            <w:szCs w:val="22"/>
          </w:rPr>
          <w:tab/>
        </w:r>
        <w:r w:rsidR="00D67C40" w:rsidRPr="002E2ACA">
          <w:rPr>
            <w:rStyle w:val="Lienhypertexte"/>
          </w:rPr>
          <w:t>Pour les basses visions et la malvoyance</w:t>
        </w:r>
        <w:r w:rsidR="00D67C40">
          <w:rPr>
            <w:webHidden/>
          </w:rPr>
          <w:tab/>
        </w:r>
        <w:r w:rsidR="00D67C40">
          <w:rPr>
            <w:webHidden/>
          </w:rPr>
          <w:fldChar w:fldCharType="begin"/>
        </w:r>
        <w:r w:rsidR="00D67C40">
          <w:rPr>
            <w:webHidden/>
          </w:rPr>
          <w:instrText xml:space="preserve"> PAGEREF _Toc43052735 \h </w:instrText>
        </w:r>
        <w:r w:rsidR="00D67C40">
          <w:rPr>
            <w:webHidden/>
          </w:rPr>
        </w:r>
        <w:r w:rsidR="00D67C40">
          <w:rPr>
            <w:webHidden/>
          </w:rPr>
          <w:fldChar w:fldCharType="separate"/>
        </w:r>
        <w:r w:rsidR="00D67C40">
          <w:rPr>
            <w:webHidden/>
          </w:rPr>
          <w:t>5</w:t>
        </w:r>
        <w:r w:rsidR="00D67C40">
          <w:rPr>
            <w:webHidden/>
          </w:rPr>
          <w:fldChar w:fldCharType="end"/>
        </w:r>
      </w:hyperlink>
    </w:p>
    <w:p w14:paraId="42A9287F" w14:textId="18CFE036" w:rsidR="00D67C40" w:rsidRDefault="00C30738">
      <w:pPr>
        <w:pStyle w:val="TM2"/>
        <w:rPr>
          <w:rFonts w:asciiTheme="minorHAnsi" w:eastAsiaTheme="minorEastAsia" w:hAnsiTheme="minorHAnsi" w:cstheme="minorBidi"/>
          <w:iCs w:val="0"/>
          <w:sz w:val="22"/>
          <w:szCs w:val="22"/>
        </w:rPr>
      </w:pPr>
      <w:hyperlink w:anchor="_Toc43052736" w:history="1">
        <w:r w:rsidR="00D67C40" w:rsidRPr="002E2ACA">
          <w:rPr>
            <w:rStyle w:val="Lienhypertexte"/>
          </w:rPr>
          <w:t>3.2.</w:t>
        </w:r>
        <w:r w:rsidR="00D67C40">
          <w:rPr>
            <w:rFonts w:asciiTheme="minorHAnsi" w:eastAsiaTheme="minorEastAsia" w:hAnsiTheme="minorHAnsi" w:cstheme="minorBidi"/>
            <w:iCs w:val="0"/>
            <w:sz w:val="22"/>
            <w:szCs w:val="22"/>
          </w:rPr>
          <w:tab/>
        </w:r>
        <w:r w:rsidR="00D67C40" w:rsidRPr="002E2ACA">
          <w:rPr>
            <w:rStyle w:val="Lienhypertexte"/>
          </w:rPr>
          <w:t>En cas de perte de vision centrale</w:t>
        </w:r>
        <w:r w:rsidR="00D67C40">
          <w:rPr>
            <w:webHidden/>
          </w:rPr>
          <w:tab/>
        </w:r>
        <w:r w:rsidR="00D67C40">
          <w:rPr>
            <w:webHidden/>
          </w:rPr>
          <w:fldChar w:fldCharType="begin"/>
        </w:r>
        <w:r w:rsidR="00D67C40">
          <w:rPr>
            <w:webHidden/>
          </w:rPr>
          <w:instrText xml:space="preserve"> PAGEREF _Toc43052736 \h </w:instrText>
        </w:r>
        <w:r w:rsidR="00D67C40">
          <w:rPr>
            <w:webHidden/>
          </w:rPr>
        </w:r>
        <w:r w:rsidR="00D67C40">
          <w:rPr>
            <w:webHidden/>
          </w:rPr>
          <w:fldChar w:fldCharType="separate"/>
        </w:r>
        <w:r w:rsidR="00D67C40">
          <w:rPr>
            <w:webHidden/>
          </w:rPr>
          <w:t>5</w:t>
        </w:r>
        <w:r w:rsidR="00D67C40">
          <w:rPr>
            <w:webHidden/>
          </w:rPr>
          <w:fldChar w:fldCharType="end"/>
        </w:r>
      </w:hyperlink>
    </w:p>
    <w:p w14:paraId="6E83694D" w14:textId="3541BC0D" w:rsidR="00D67C40" w:rsidRDefault="00C30738">
      <w:pPr>
        <w:pStyle w:val="TM2"/>
        <w:rPr>
          <w:rFonts w:asciiTheme="minorHAnsi" w:eastAsiaTheme="minorEastAsia" w:hAnsiTheme="minorHAnsi" w:cstheme="minorBidi"/>
          <w:iCs w:val="0"/>
          <w:sz w:val="22"/>
          <w:szCs w:val="22"/>
        </w:rPr>
      </w:pPr>
      <w:hyperlink w:anchor="_Toc43052737" w:history="1">
        <w:r w:rsidR="00D67C40" w:rsidRPr="002E2ACA">
          <w:rPr>
            <w:rStyle w:val="Lienhypertexte"/>
          </w:rPr>
          <w:t>3.3.</w:t>
        </w:r>
        <w:r w:rsidR="00D67C40">
          <w:rPr>
            <w:rFonts w:asciiTheme="minorHAnsi" w:eastAsiaTheme="minorEastAsia" w:hAnsiTheme="minorHAnsi" w:cstheme="minorBidi"/>
            <w:iCs w:val="0"/>
            <w:sz w:val="22"/>
            <w:szCs w:val="22"/>
          </w:rPr>
          <w:tab/>
        </w:r>
        <w:r w:rsidR="00D67C40" w:rsidRPr="002E2ACA">
          <w:rPr>
            <w:rStyle w:val="Lienhypertexte"/>
          </w:rPr>
          <w:t>Pour une perte de vision périphérique</w:t>
        </w:r>
        <w:r w:rsidR="00D67C40">
          <w:rPr>
            <w:webHidden/>
          </w:rPr>
          <w:tab/>
        </w:r>
        <w:r w:rsidR="00D67C40">
          <w:rPr>
            <w:webHidden/>
          </w:rPr>
          <w:fldChar w:fldCharType="begin"/>
        </w:r>
        <w:r w:rsidR="00D67C40">
          <w:rPr>
            <w:webHidden/>
          </w:rPr>
          <w:instrText xml:space="preserve"> PAGEREF _Toc43052737 \h </w:instrText>
        </w:r>
        <w:r w:rsidR="00D67C40">
          <w:rPr>
            <w:webHidden/>
          </w:rPr>
        </w:r>
        <w:r w:rsidR="00D67C40">
          <w:rPr>
            <w:webHidden/>
          </w:rPr>
          <w:fldChar w:fldCharType="separate"/>
        </w:r>
        <w:r w:rsidR="00D67C40">
          <w:rPr>
            <w:webHidden/>
          </w:rPr>
          <w:t>5</w:t>
        </w:r>
        <w:r w:rsidR="00D67C40">
          <w:rPr>
            <w:webHidden/>
          </w:rPr>
          <w:fldChar w:fldCharType="end"/>
        </w:r>
      </w:hyperlink>
    </w:p>
    <w:p w14:paraId="426B8EA8" w14:textId="73C1A4C2" w:rsidR="00D67C40" w:rsidRDefault="00C30738">
      <w:pPr>
        <w:pStyle w:val="TM2"/>
        <w:rPr>
          <w:rFonts w:asciiTheme="minorHAnsi" w:eastAsiaTheme="minorEastAsia" w:hAnsiTheme="minorHAnsi" w:cstheme="minorBidi"/>
          <w:iCs w:val="0"/>
          <w:sz w:val="22"/>
          <w:szCs w:val="22"/>
        </w:rPr>
      </w:pPr>
      <w:hyperlink w:anchor="_Toc43052738" w:history="1">
        <w:r w:rsidR="00D67C40" w:rsidRPr="002E2ACA">
          <w:rPr>
            <w:rStyle w:val="Lienhypertexte"/>
          </w:rPr>
          <w:t>3.4.</w:t>
        </w:r>
        <w:r w:rsidR="00D67C40">
          <w:rPr>
            <w:rFonts w:asciiTheme="minorHAnsi" w:eastAsiaTheme="minorEastAsia" w:hAnsiTheme="minorHAnsi" w:cstheme="minorBidi"/>
            <w:iCs w:val="0"/>
            <w:sz w:val="22"/>
            <w:szCs w:val="22"/>
          </w:rPr>
          <w:tab/>
        </w:r>
        <w:r w:rsidR="00D67C40" w:rsidRPr="002E2ACA">
          <w:rPr>
            <w:rStyle w:val="Lienhypertexte"/>
          </w:rPr>
          <w:t>Pour une atteinte mixte</w:t>
        </w:r>
        <w:r w:rsidR="00D67C40">
          <w:rPr>
            <w:webHidden/>
          </w:rPr>
          <w:tab/>
        </w:r>
        <w:r w:rsidR="00D67C40">
          <w:rPr>
            <w:webHidden/>
          </w:rPr>
          <w:fldChar w:fldCharType="begin"/>
        </w:r>
        <w:r w:rsidR="00D67C40">
          <w:rPr>
            <w:webHidden/>
          </w:rPr>
          <w:instrText xml:space="preserve"> PAGEREF _Toc43052738 \h </w:instrText>
        </w:r>
        <w:r w:rsidR="00D67C40">
          <w:rPr>
            <w:webHidden/>
          </w:rPr>
        </w:r>
        <w:r w:rsidR="00D67C40">
          <w:rPr>
            <w:webHidden/>
          </w:rPr>
          <w:fldChar w:fldCharType="separate"/>
        </w:r>
        <w:r w:rsidR="00D67C40">
          <w:rPr>
            <w:webHidden/>
          </w:rPr>
          <w:t>5</w:t>
        </w:r>
        <w:r w:rsidR="00D67C40">
          <w:rPr>
            <w:webHidden/>
          </w:rPr>
          <w:fldChar w:fldCharType="end"/>
        </w:r>
      </w:hyperlink>
    </w:p>
    <w:p w14:paraId="334C9B39" w14:textId="41163A53" w:rsidR="00D67C40" w:rsidRDefault="00C30738">
      <w:pPr>
        <w:pStyle w:val="TM2"/>
        <w:rPr>
          <w:rFonts w:asciiTheme="minorHAnsi" w:eastAsiaTheme="minorEastAsia" w:hAnsiTheme="minorHAnsi" w:cstheme="minorBidi"/>
          <w:iCs w:val="0"/>
          <w:sz w:val="22"/>
          <w:szCs w:val="22"/>
        </w:rPr>
      </w:pPr>
      <w:hyperlink w:anchor="_Toc43052739" w:history="1">
        <w:r w:rsidR="00D67C40" w:rsidRPr="002E2ACA">
          <w:rPr>
            <w:rStyle w:val="Lienhypertexte"/>
          </w:rPr>
          <w:t>3.5.</w:t>
        </w:r>
        <w:r w:rsidR="00D67C40">
          <w:rPr>
            <w:rFonts w:asciiTheme="minorHAnsi" w:eastAsiaTheme="minorEastAsia" w:hAnsiTheme="minorHAnsi" w:cstheme="minorBidi"/>
            <w:iCs w:val="0"/>
            <w:sz w:val="22"/>
            <w:szCs w:val="22"/>
          </w:rPr>
          <w:tab/>
        </w:r>
        <w:r w:rsidR="00D67C40" w:rsidRPr="002E2ACA">
          <w:rPr>
            <w:rStyle w:val="Lienhypertexte"/>
          </w:rPr>
          <w:t>Pour la cécité et dans la situation de perte d’efficience du système visuel</w:t>
        </w:r>
        <w:r w:rsidR="00D67C40">
          <w:rPr>
            <w:webHidden/>
          </w:rPr>
          <w:tab/>
        </w:r>
        <w:r w:rsidR="00D67C40">
          <w:rPr>
            <w:webHidden/>
          </w:rPr>
          <w:fldChar w:fldCharType="begin"/>
        </w:r>
        <w:r w:rsidR="00D67C40">
          <w:rPr>
            <w:webHidden/>
          </w:rPr>
          <w:instrText xml:space="preserve"> PAGEREF _Toc43052739 \h </w:instrText>
        </w:r>
        <w:r w:rsidR="00D67C40">
          <w:rPr>
            <w:webHidden/>
          </w:rPr>
        </w:r>
        <w:r w:rsidR="00D67C40">
          <w:rPr>
            <w:webHidden/>
          </w:rPr>
          <w:fldChar w:fldCharType="separate"/>
        </w:r>
        <w:r w:rsidR="00D67C40">
          <w:rPr>
            <w:webHidden/>
          </w:rPr>
          <w:t>5</w:t>
        </w:r>
        <w:r w:rsidR="00D67C40">
          <w:rPr>
            <w:webHidden/>
          </w:rPr>
          <w:fldChar w:fldCharType="end"/>
        </w:r>
      </w:hyperlink>
    </w:p>
    <w:p w14:paraId="1CEBAB88" w14:textId="2E803CE1" w:rsidR="00D67C40" w:rsidRDefault="00C30738">
      <w:pPr>
        <w:pStyle w:val="TM1"/>
        <w:rPr>
          <w:rFonts w:asciiTheme="minorHAnsi" w:eastAsiaTheme="minorEastAsia" w:hAnsiTheme="minorHAnsi" w:cstheme="minorBidi"/>
          <w:b w:val="0"/>
          <w:bCs w:val="0"/>
          <w:sz w:val="22"/>
          <w:szCs w:val="22"/>
        </w:rPr>
      </w:pPr>
      <w:hyperlink w:anchor="_Toc43052740" w:history="1">
        <w:r w:rsidR="00D67C40" w:rsidRPr="002E2ACA">
          <w:rPr>
            <w:rStyle w:val="Lienhypertexte"/>
          </w:rPr>
          <w:t>4.</w:t>
        </w:r>
        <w:r w:rsidR="00D67C40">
          <w:rPr>
            <w:rFonts w:asciiTheme="minorHAnsi" w:eastAsiaTheme="minorEastAsia" w:hAnsiTheme="minorHAnsi" w:cstheme="minorBidi"/>
            <w:b w:val="0"/>
            <w:bCs w:val="0"/>
            <w:sz w:val="22"/>
            <w:szCs w:val="22"/>
          </w:rPr>
          <w:tab/>
        </w:r>
        <w:r w:rsidR="00D67C40" w:rsidRPr="002E2ACA">
          <w:rPr>
            <w:rStyle w:val="Lienhypertexte"/>
          </w:rPr>
          <w:t>Les aides visuelles</w:t>
        </w:r>
        <w:r w:rsidR="00D67C40">
          <w:rPr>
            <w:webHidden/>
          </w:rPr>
          <w:tab/>
        </w:r>
        <w:r w:rsidR="00D67C40">
          <w:rPr>
            <w:webHidden/>
          </w:rPr>
          <w:fldChar w:fldCharType="begin"/>
        </w:r>
        <w:r w:rsidR="00D67C40">
          <w:rPr>
            <w:webHidden/>
          </w:rPr>
          <w:instrText xml:space="preserve"> PAGEREF _Toc43052740 \h </w:instrText>
        </w:r>
        <w:r w:rsidR="00D67C40">
          <w:rPr>
            <w:webHidden/>
          </w:rPr>
        </w:r>
        <w:r w:rsidR="00D67C40">
          <w:rPr>
            <w:webHidden/>
          </w:rPr>
          <w:fldChar w:fldCharType="separate"/>
        </w:r>
        <w:r w:rsidR="00D67C40">
          <w:rPr>
            <w:webHidden/>
          </w:rPr>
          <w:t>5</w:t>
        </w:r>
        <w:r w:rsidR="00D67C40">
          <w:rPr>
            <w:webHidden/>
          </w:rPr>
          <w:fldChar w:fldCharType="end"/>
        </w:r>
      </w:hyperlink>
    </w:p>
    <w:p w14:paraId="1820415F" w14:textId="5DF191C9" w:rsidR="00D67C40" w:rsidRDefault="00C30738">
      <w:pPr>
        <w:pStyle w:val="TM1"/>
        <w:rPr>
          <w:rFonts w:asciiTheme="minorHAnsi" w:eastAsiaTheme="minorEastAsia" w:hAnsiTheme="minorHAnsi" w:cstheme="minorBidi"/>
          <w:b w:val="0"/>
          <w:bCs w:val="0"/>
          <w:sz w:val="22"/>
          <w:szCs w:val="22"/>
        </w:rPr>
      </w:pPr>
      <w:hyperlink w:anchor="_Toc43052741" w:history="1">
        <w:r w:rsidR="00D67C40" w:rsidRPr="002E2ACA">
          <w:rPr>
            <w:rStyle w:val="Lienhypertexte"/>
          </w:rPr>
          <w:t>5.</w:t>
        </w:r>
        <w:r w:rsidR="00D67C40">
          <w:rPr>
            <w:rFonts w:asciiTheme="minorHAnsi" w:eastAsiaTheme="minorEastAsia" w:hAnsiTheme="minorHAnsi" w:cstheme="minorBidi"/>
            <w:b w:val="0"/>
            <w:bCs w:val="0"/>
            <w:sz w:val="22"/>
            <w:szCs w:val="22"/>
          </w:rPr>
          <w:tab/>
        </w:r>
        <w:r w:rsidR="00D67C40" w:rsidRPr="002E2ACA">
          <w:rPr>
            <w:rStyle w:val="Lienhypertexte"/>
          </w:rPr>
          <w:t>Les aides à la lecture</w:t>
        </w:r>
        <w:r w:rsidR="00D67C40">
          <w:rPr>
            <w:webHidden/>
          </w:rPr>
          <w:tab/>
        </w:r>
        <w:r w:rsidR="00D67C40">
          <w:rPr>
            <w:webHidden/>
          </w:rPr>
          <w:fldChar w:fldCharType="begin"/>
        </w:r>
        <w:r w:rsidR="00D67C40">
          <w:rPr>
            <w:webHidden/>
          </w:rPr>
          <w:instrText xml:space="preserve"> PAGEREF _Toc43052741 \h </w:instrText>
        </w:r>
        <w:r w:rsidR="00D67C40">
          <w:rPr>
            <w:webHidden/>
          </w:rPr>
        </w:r>
        <w:r w:rsidR="00D67C40">
          <w:rPr>
            <w:webHidden/>
          </w:rPr>
          <w:fldChar w:fldCharType="separate"/>
        </w:r>
        <w:r w:rsidR="00D67C40">
          <w:rPr>
            <w:webHidden/>
          </w:rPr>
          <w:t>7</w:t>
        </w:r>
        <w:r w:rsidR="00D67C40">
          <w:rPr>
            <w:webHidden/>
          </w:rPr>
          <w:fldChar w:fldCharType="end"/>
        </w:r>
      </w:hyperlink>
    </w:p>
    <w:p w14:paraId="28789F7F" w14:textId="227C4CFE" w:rsidR="00D67C40" w:rsidRDefault="00C30738">
      <w:pPr>
        <w:pStyle w:val="TM2"/>
        <w:rPr>
          <w:rFonts w:asciiTheme="minorHAnsi" w:eastAsiaTheme="minorEastAsia" w:hAnsiTheme="minorHAnsi" w:cstheme="minorBidi"/>
          <w:iCs w:val="0"/>
          <w:sz w:val="22"/>
          <w:szCs w:val="22"/>
        </w:rPr>
      </w:pPr>
      <w:hyperlink w:anchor="_Toc43052742" w:history="1">
        <w:r w:rsidR="00D67C40" w:rsidRPr="002E2ACA">
          <w:rPr>
            <w:rStyle w:val="Lienhypertexte"/>
          </w:rPr>
          <w:t>5.1.</w:t>
        </w:r>
        <w:r w:rsidR="00D67C40">
          <w:rPr>
            <w:rFonts w:asciiTheme="minorHAnsi" w:eastAsiaTheme="minorEastAsia" w:hAnsiTheme="minorHAnsi" w:cstheme="minorBidi"/>
            <w:iCs w:val="0"/>
            <w:sz w:val="22"/>
            <w:szCs w:val="22"/>
          </w:rPr>
          <w:tab/>
        </w:r>
        <w:r w:rsidR="00D67C40" w:rsidRPr="002E2ACA">
          <w:rPr>
            <w:rStyle w:val="Lienhypertexte"/>
          </w:rPr>
          <w:t>Les éditions en gros caractères</w:t>
        </w:r>
        <w:r w:rsidR="00D67C40">
          <w:rPr>
            <w:webHidden/>
          </w:rPr>
          <w:tab/>
        </w:r>
        <w:r w:rsidR="00D67C40">
          <w:rPr>
            <w:webHidden/>
          </w:rPr>
          <w:fldChar w:fldCharType="begin"/>
        </w:r>
        <w:r w:rsidR="00D67C40">
          <w:rPr>
            <w:webHidden/>
          </w:rPr>
          <w:instrText xml:space="preserve"> PAGEREF _Toc43052742 \h </w:instrText>
        </w:r>
        <w:r w:rsidR="00D67C40">
          <w:rPr>
            <w:webHidden/>
          </w:rPr>
        </w:r>
        <w:r w:rsidR="00D67C40">
          <w:rPr>
            <w:webHidden/>
          </w:rPr>
          <w:fldChar w:fldCharType="separate"/>
        </w:r>
        <w:r w:rsidR="00D67C40">
          <w:rPr>
            <w:webHidden/>
          </w:rPr>
          <w:t>7</w:t>
        </w:r>
        <w:r w:rsidR="00D67C40">
          <w:rPr>
            <w:webHidden/>
          </w:rPr>
          <w:fldChar w:fldCharType="end"/>
        </w:r>
      </w:hyperlink>
    </w:p>
    <w:p w14:paraId="368B97A4" w14:textId="556A7A9F" w:rsidR="00D67C40" w:rsidRDefault="00C30738">
      <w:pPr>
        <w:pStyle w:val="TM2"/>
        <w:rPr>
          <w:rFonts w:asciiTheme="minorHAnsi" w:eastAsiaTheme="minorEastAsia" w:hAnsiTheme="minorHAnsi" w:cstheme="minorBidi"/>
          <w:iCs w:val="0"/>
          <w:sz w:val="22"/>
          <w:szCs w:val="22"/>
        </w:rPr>
      </w:pPr>
      <w:hyperlink w:anchor="_Toc43052743" w:history="1">
        <w:r w:rsidR="00D67C40" w:rsidRPr="002E2ACA">
          <w:rPr>
            <w:rStyle w:val="Lienhypertexte"/>
          </w:rPr>
          <w:t>5.2.</w:t>
        </w:r>
        <w:r w:rsidR="00D67C40">
          <w:rPr>
            <w:rFonts w:asciiTheme="minorHAnsi" w:eastAsiaTheme="minorEastAsia" w:hAnsiTheme="minorHAnsi" w:cstheme="minorBidi"/>
            <w:iCs w:val="0"/>
            <w:sz w:val="22"/>
            <w:szCs w:val="22"/>
          </w:rPr>
          <w:tab/>
        </w:r>
        <w:r w:rsidR="00D67C40" w:rsidRPr="002E2ACA">
          <w:rPr>
            <w:rStyle w:val="Lienhypertexte"/>
          </w:rPr>
          <w:t>Les liseuses de livres numériques et les tablettes</w:t>
        </w:r>
        <w:r w:rsidR="00D67C40">
          <w:rPr>
            <w:webHidden/>
          </w:rPr>
          <w:tab/>
        </w:r>
        <w:r w:rsidR="00D67C40">
          <w:rPr>
            <w:webHidden/>
          </w:rPr>
          <w:fldChar w:fldCharType="begin"/>
        </w:r>
        <w:r w:rsidR="00D67C40">
          <w:rPr>
            <w:webHidden/>
          </w:rPr>
          <w:instrText xml:space="preserve"> PAGEREF _Toc43052743 \h </w:instrText>
        </w:r>
        <w:r w:rsidR="00D67C40">
          <w:rPr>
            <w:webHidden/>
          </w:rPr>
        </w:r>
        <w:r w:rsidR="00D67C40">
          <w:rPr>
            <w:webHidden/>
          </w:rPr>
          <w:fldChar w:fldCharType="separate"/>
        </w:r>
        <w:r w:rsidR="00D67C40">
          <w:rPr>
            <w:webHidden/>
          </w:rPr>
          <w:t>7</w:t>
        </w:r>
        <w:r w:rsidR="00D67C40">
          <w:rPr>
            <w:webHidden/>
          </w:rPr>
          <w:fldChar w:fldCharType="end"/>
        </w:r>
      </w:hyperlink>
    </w:p>
    <w:p w14:paraId="24453384" w14:textId="4CB19140" w:rsidR="00D67C40" w:rsidRDefault="00C30738">
      <w:pPr>
        <w:pStyle w:val="TM2"/>
        <w:rPr>
          <w:rFonts w:asciiTheme="minorHAnsi" w:eastAsiaTheme="minorEastAsia" w:hAnsiTheme="minorHAnsi" w:cstheme="minorBidi"/>
          <w:iCs w:val="0"/>
          <w:sz w:val="22"/>
          <w:szCs w:val="22"/>
        </w:rPr>
      </w:pPr>
      <w:hyperlink w:anchor="_Toc43052744" w:history="1">
        <w:r w:rsidR="00D67C40" w:rsidRPr="002E2ACA">
          <w:rPr>
            <w:rStyle w:val="Lienhypertexte"/>
          </w:rPr>
          <w:t>5.3.</w:t>
        </w:r>
        <w:r w:rsidR="00D67C40">
          <w:rPr>
            <w:rFonts w:asciiTheme="minorHAnsi" w:eastAsiaTheme="minorEastAsia" w:hAnsiTheme="minorHAnsi" w:cstheme="minorBidi"/>
            <w:iCs w:val="0"/>
            <w:sz w:val="22"/>
            <w:szCs w:val="22"/>
          </w:rPr>
          <w:tab/>
        </w:r>
        <w:r w:rsidR="00D67C40" w:rsidRPr="002E2ACA">
          <w:rPr>
            <w:rStyle w:val="Lienhypertexte"/>
          </w:rPr>
          <w:t>Les aides visuelles « grossissantes »</w:t>
        </w:r>
        <w:r w:rsidR="00D67C40">
          <w:rPr>
            <w:webHidden/>
          </w:rPr>
          <w:tab/>
        </w:r>
        <w:r w:rsidR="00D67C40">
          <w:rPr>
            <w:webHidden/>
          </w:rPr>
          <w:fldChar w:fldCharType="begin"/>
        </w:r>
        <w:r w:rsidR="00D67C40">
          <w:rPr>
            <w:webHidden/>
          </w:rPr>
          <w:instrText xml:space="preserve"> PAGEREF _Toc43052744 \h </w:instrText>
        </w:r>
        <w:r w:rsidR="00D67C40">
          <w:rPr>
            <w:webHidden/>
          </w:rPr>
        </w:r>
        <w:r w:rsidR="00D67C40">
          <w:rPr>
            <w:webHidden/>
          </w:rPr>
          <w:fldChar w:fldCharType="separate"/>
        </w:r>
        <w:r w:rsidR="00D67C40">
          <w:rPr>
            <w:webHidden/>
          </w:rPr>
          <w:t>7</w:t>
        </w:r>
        <w:r w:rsidR="00D67C40">
          <w:rPr>
            <w:webHidden/>
          </w:rPr>
          <w:fldChar w:fldCharType="end"/>
        </w:r>
      </w:hyperlink>
    </w:p>
    <w:p w14:paraId="0DD606A1" w14:textId="20996A02" w:rsidR="00D67C40" w:rsidRDefault="00C30738">
      <w:pPr>
        <w:pStyle w:val="TM3"/>
        <w:tabs>
          <w:tab w:val="left" w:pos="1200"/>
          <w:tab w:val="right" w:leader="dot" w:pos="9062"/>
        </w:tabs>
        <w:rPr>
          <w:rFonts w:eastAsiaTheme="minorEastAsia" w:cstheme="minorBidi"/>
          <w:noProof/>
          <w:sz w:val="22"/>
          <w:szCs w:val="22"/>
        </w:rPr>
      </w:pPr>
      <w:hyperlink w:anchor="_Toc43052745" w:history="1">
        <w:r w:rsidR="00D67C40" w:rsidRPr="002E2ACA">
          <w:rPr>
            <w:rStyle w:val="Lienhypertexte"/>
            <w:noProof/>
          </w:rPr>
          <w:t>5.3.1.</w:t>
        </w:r>
        <w:r w:rsidR="00D67C40">
          <w:rPr>
            <w:rFonts w:eastAsiaTheme="minorEastAsia" w:cstheme="minorBidi"/>
            <w:noProof/>
            <w:sz w:val="22"/>
            <w:szCs w:val="22"/>
          </w:rPr>
          <w:tab/>
        </w:r>
        <w:r w:rsidR="00D67C40" w:rsidRPr="002E2ACA">
          <w:rPr>
            <w:rStyle w:val="Lienhypertexte"/>
            <w:noProof/>
          </w:rPr>
          <w:t>Les systèmes loupes</w:t>
        </w:r>
        <w:r w:rsidR="00D67C40">
          <w:rPr>
            <w:noProof/>
            <w:webHidden/>
          </w:rPr>
          <w:tab/>
        </w:r>
        <w:r w:rsidR="00D67C40">
          <w:rPr>
            <w:noProof/>
            <w:webHidden/>
          </w:rPr>
          <w:fldChar w:fldCharType="begin"/>
        </w:r>
        <w:r w:rsidR="00D67C40">
          <w:rPr>
            <w:noProof/>
            <w:webHidden/>
          </w:rPr>
          <w:instrText xml:space="preserve"> PAGEREF _Toc43052745 \h </w:instrText>
        </w:r>
        <w:r w:rsidR="00D67C40">
          <w:rPr>
            <w:noProof/>
            <w:webHidden/>
          </w:rPr>
        </w:r>
        <w:r w:rsidR="00D67C40">
          <w:rPr>
            <w:noProof/>
            <w:webHidden/>
          </w:rPr>
          <w:fldChar w:fldCharType="separate"/>
        </w:r>
        <w:r w:rsidR="00D67C40">
          <w:rPr>
            <w:noProof/>
            <w:webHidden/>
          </w:rPr>
          <w:t>8</w:t>
        </w:r>
        <w:r w:rsidR="00D67C40">
          <w:rPr>
            <w:noProof/>
            <w:webHidden/>
          </w:rPr>
          <w:fldChar w:fldCharType="end"/>
        </w:r>
      </w:hyperlink>
    </w:p>
    <w:p w14:paraId="66C90063" w14:textId="7EEDC0F8" w:rsidR="00D67C40" w:rsidRDefault="00C30738">
      <w:pPr>
        <w:pStyle w:val="TM3"/>
        <w:tabs>
          <w:tab w:val="left" w:pos="1200"/>
          <w:tab w:val="right" w:leader="dot" w:pos="9062"/>
        </w:tabs>
        <w:rPr>
          <w:rFonts w:eastAsiaTheme="minorEastAsia" w:cstheme="minorBidi"/>
          <w:noProof/>
          <w:sz w:val="22"/>
          <w:szCs w:val="22"/>
        </w:rPr>
      </w:pPr>
      <w:hyperlink w:anchor="_Toc43052746" w:history="1">
        <w:r w:rsidR="00D67C40" w:rsidRPr="002E2ACA">
          <w:rPr>
            <w:rStyle w:val="Lienhypertexte"/>
            <w:noProof/>
          </w:rPr>
          <w:t>5.3.2.</w:t>
        </w:r>
        <w:r w:rsidR="00D67C40">
          <w:rPr>
            <w:rFonts w:eastAsiaTheme="minorEastAsia" w:cstheme="minorBidi"/>
            <w:noProof/>
            <w:sz w:val="22"/>
            <w:szCs w:val="22"/>
          </w:rPr>
          <w:tab/>
        </w:r>
        <w:r w:rsidR="00D67C40" w:rsidRPr="002E2ACA">
          <w:rPr>
            <w:rStyle w:val="Lienhypertexte"/>
            <w:noProof/>
          </w:rPr>
          <w:t>Les systèmes optiques</w:t>
        </w:r>
        <w:r w:rsidR="00D67C40">
          <w:rPr>
            <w:noProof/>
            <w:webHidden/>
          </w:rPr>
          <w:tab/>
        </w:r>
        <w:r w:rsidR="00D67C40">
          <w:rPr>
            <w:noProof/>
            <w:webHidden/>
          </w:rPr>
          <w:fldChar w:fldCharType="begin"/>
        </w:r>
        <w:r w:rsidR="00D67C40">
          <w:rPr>
            <w:noProof/>
            <w:webHidden/>
          </w:rPr>
          <w:instrText xml:space="preserve"> PAGEREF _Toc43052746 \h </w:instrText>
        </w:r>
        <w:r w:rsidR="00D67C40">
          <w:rPr>
            <w:noProof/>
            <w:webHidden/>
          </w:rPr>
        </w:r>
        <w:r w:rsidR="00D67C40">
          <w:rPr>
            <w:noProof/>
            <w:webHidden/>
          </w:rPr>
          <w:fldChar w:fldCharType="separate"/>
        </w:r>
        <w:r w:rsidR="00D67C40">
          <w:rPr>
            <w:noProof/>
            <w:webHidden/>
          </w:rPr>
          <w:t>8</w:t>
        </w:r>
        <w:r w:rsidR="00D67C40">
          <w:rPr>
            <w:noProof/>
            <w:webHidden/>
          </w:rPr>
          <w:fldChar w:fldCharType="end"/>
        </w:r>
      </w:hyperlink>
    </w:p>
    <w:p w14:paraId="4820D51E" w14:textId="21275983" w:rsidR="00D67C40" w:rsidRDefault="00C30738">
      <w:pPr>
        <w:pStyle w:val="TM2"/>
        <w:rPr>
          <w:rFonts w:asciiTheme="minorHAnsi" w:eastAsiaTheme="minorEastAsia" w:hAnsiTheme="minorHAnsi" w:cstheme="minorBidi"/>
          <w:iCs w:val="0"/>
          <w:sz w:val="22"/>
          <w:szCs w:val="22"/>
        </w:rPr>
      </w:pPr>
      <w:hyperlink w:anchor="_Toc43052747" w:history="1">
        <w:r w:rsidR="00D67C40" w:rsidRPr="002E2ACA">
          <w:rPr>
            <w:rStyle w:val="Lienhypertexte"/>
          </w:rPr>
          <w:t>5.4.</w:t>
        </w:r>
        <w:r w:rsidR="00D67C40">
          <w:rPr>
            <w:rFonts w:asciiTheme="minorHAnsi" w:eastAsiaTheme="minorEastAsia" w:hAnsiTheme="minorHAnsi" w:cstheme="minorBidi"/>
            <w:iCs w:val="0"/>
            <w:sz w:val="22"/>
            <w:szCs w:val="22"/>
          </w:rPr>
          <w:tab/>
        </w:r>
        <w:r w:rsidR="00D67C40" w:rsidRPr="002E2ACA">
          <w:rPr>
            <w:rStyle w:val="Lienhypertexte"/>
          </w:rPr>
          <w:t>Les systèmes audio</w:t>
        </w:r>
        <w:r w:rsidR="00D67C40">
          <w:rPr>
            <w:webHidden/>
          </w:rPr>
          <w:tab/>
        </w:r>
        <w:r w:rsidR="00D67C40">
          <w:rPr>
            <w:webHidden/>
          </w:rPr>
          <w:fldChar w:fldCharType="begin"/>
        </w:r>
        <w:r w:rsidR="00D67C40">
          <w:rPr>
            <w:webHidden/>
          </w:rPr>
          <w:instrText xml:space="preserve"> PAGEREF _Toc43052747 \h </w:instrText>
        </w:r>
        <w:r w:rsidR="00D67C40">
          <w:rPr>
            <w:webHidden/>
          </w:rPr>
        </w:r>
        <w:r w:rsidR="00D67C40">
          <w:rPr>
            <w:webHidden/>
          </w:rPr>
          <w:fldChar w:fldCharType="separate"/>
        </w:r>
        <w:r w:rsidR="00D67C40">
          <w:rPr>
            <w:webHidden/>
          </w:rPr>
          <w:t>10</w:t>
        </w:r>
        <w:r w:rsidR="00D67C40">
          <w:rPr>
            <w:webHidden/>
          </w:rPr>
          <w:fldChar w:fldCharType="end"/>
        </w:r>
      </w:hyperlink>
    </w:p>
    <w:p w14:paraId="2E9CC31B" w14:textId="10D1E34B" w:rsidR="00D67C40" w:rsidRDefault="00C30738">
      <w:pPr>
        <w:pStyle w:val="TM3"/>
        <w:tabs>
          <w:tab w:val="left" w:pos="1200"/>
          <w:tab w:val="right" w:leader="dot" w:pos="9062"/>
        </w:tabs>
        <w:rPr>
          <w:rFonts w:eastAsiaTheme="minorEastAsia" w:cstheme="minorBidi"/>
          <w:noProof/>
          <w:sz w:val="22"/>
          <w:szCs w:val="22"/>
        </w:rPr>
      </w:pPr>
      <w:hyperlink w:anchor="_Toc43052748" w:history="1">
        <w:r w:rsidR="00D67C40" w:rsidRPr="002E2ACA">
          <w:rPr>
            <w:rStyle w:val="Lienhypertexte"/>
            <w:noProof/>
          </w:rPr>
          <w:t>5.4.1.</w:t>
        </w:r>
        <w:r w:rsidR="00D67C40">
          <w:rPr>
            <w:rFonts w:eastAsiaTheme="minorEastAsia" w:cstheme="minorBidi"/>
            <w:noProof/>
            <w:sz w:val="22"/>
            <w:szCs w:val="22"/>
          </w:rPr>
          <w:tab/>
        </w:r>
        <w:r w:rsidR="00D67C40" w:rsidRPr="002E2ACA">
          <w:rPr>
            <w:rStyle w:val="Lienhypertexte"/>
            <w:noProof/>
          </w:rPr>
          <w:t>Les assistants vocaux</w:t>
        </w:r>
        <w:r w:rsidR="00D67C40">
          <w:rPr>
            <w:noProof/>
            <w:webHidden/>
          </w:rPr>
          <w:tab/>
        </w:r>
        <w:r w:rsidR="00D67C40">
          <w:rPr>
            <w:noProof/>
            <w:webHidden/>
          </w:rPr>
          <w:fldChar w:fldCharType="begin"/>
        </w:r>
        <w:r w:rsidR="00D67C40">
          <w:rPr>
            <w:noProof/>
            <w:webHidden/>
          </w:rPr>
          <w:instrText xml:space="preserve"> PAGEREF _Toc43052748 \h </w:instrText>
        </w:r>
        <w:r w:rsidR="00D67C40">
          <w:rPr>
            <w:noProof/>
            <w:webHidden/>
          </w:rPr>
        </w:r>
        <w:r w:rsidR="00D67C40">
          <w:rPr>
            <w:noProof/>
            <w:webHidden/>
          </w:rPr>
          <w:fldChar w:fldCharType="separate"/>
        </w:r>
        <w:r w:rsidR="00D67C40">
          <w:rPr>
            <w:noProof/>
            <w:webHidden/>
          </w:rPr>
          <w:t>10</w:t>
        </w:r>
        <w:r w:rsidR="00D67C40">
          <w:rPr>
            <w:noProof/>
            <w:webHidden/>
          </w:rPr>
          <w:fldChar w:fldCharType="end"/>
        </w:r>
      </w:hyperlink>
    </w:p>
    <w:p w14:paraId="4EF5A92A" w14:textId="311CAC4D" w:rsidR="00D67C40" w:rsidRDefault="00C30738">
      <w:pPr>
        <w:pStyle w:val="TM3"/>
        <w:tabs>
          <w:tab w:val="left" w:pos="1200"/>
          <w:tab w:val="right" w:leader="dot" w:pos="9062"/>
        </w:tabs>
        <w:rPr>
          <w:rFonts w:eastAsiaTheme="minorEastAsia" w:cstheme="minorBidi"/>
          <w:noProof/>
          <w:sz w:val="22"/>
          <w:szCs w:val="22"/>
        </w:rPr>
      </w:pPr>
      <w:hyperlink w:anchor="_Toc43052749" w:history="1">
        <w:r w:rsidR="00D67C40" w:rsidRPr="002E2ACA">
          <w:rPr>
            <w:rStyle w:val="Lienhypertexte"/>
            <w:noProof/>
          </w:rPr>
          <w:t>5.4.2.</w:t>
        </w:r>
        <w:r w:rsidR="00D67C40">
          <w:rPr>
            <w:rFonts w:eastAsiaTheme="minorEastAsia" w:cstheme="minorBidi"/>
            <w:noProof/>
            <w:sz w:val="22"/>
            <w:szCs w:val="22"/>
          </w:rPr>
          <w:tab/>
        </w:r>
        <w:r w:rsidR="00D67C40" w:rsidRPr="002E2ACA">
          <w:rPr>
            <w:rStyle w:val="Lienhypertexte"/>
            <w:noProof/>
          </w:rPr>
          <w:t>Les lunettes à reconnaissance visuelle « procédé ORCAM »</w:t>
        </w:r>
        <w:r w:rsidR="00D67C40">
          <w:rPr>
            <w:noProof/>
            <w:webHidden/>
          </w:rPr>
          <w:tab/>
        </w:r>
        <w:r w:rsidR="00D67C40">
          <w:rPr>
            <w:noProof/>
            <w:webHidden/>
          </w:rPr>
          <w:fldChar w:fldCharType="begin"/>
        </w:r>
        <w:r w:rsidR="00D67C40">
          <w:rPr>
            <w:noProof/>
            <w:webHidden/>
          </w:rPr>
          <w:instrText xml:space="preserve"> PAGEREF _Toc43052749 \h </w:instrText>
        </w:r>
        <w:r w:rsidR="00D67C40">
          <w:rPr>
            <w:noProof/>
            <w:webHidden/>
          </w:rPr>
        </w:r>
        <w:r w:rsidR="00D67C40">
          <w:rPr>
            <w:noProof/>
            <w:webHidden/>
          </w:rPr>
          <w:fldChar w:fldCharType="separate"/>
        </w:r>
        <w:r w:rsidR="00D67C40">
          <w:rPr>
            <w:noProof/>
            <w:webHidden/>
          </w:rPr>
          <w:t>11</w:t>
        </w:r>
        <w:r w:rsidR="00D67C40">
          <w:rPr>
            <w:noProof/>
            <w:webHidden/>
          </w:rPr>
          <w:fldChar w:fldCharType="end"/>
        </w:r>
      </w:hyperlink>
    </w:p>
    <w:p w14:paraId="41679F9A" w14:textId="0041F757" w:rsidR="00D67C40" w:rsidRDefault="00C30738">
      <w:pPr>
        <w:pStyle w:val="TM3"/>
        <w:tabs>
          <w:tab w:val="left" w:pos="1200"/>
          <w:tab w:val="right" w:leader="dot" w:pos="9062"/>
        </w:tabs>
        <w:rPr>
          <w:rFonts w:eastAsiaTheme="minorEastAsia" w:cstheme="minorBidi"/>
          <w:noProof/>
          <w:sz w:val="22"/>
          <w:szCs w:val="22"/>
        </w:rPr>
      </w:pPr>
      <w:hyperlink w:anchor="_Toc43052750" w:history="1">
        <w:r w:rsidR="00D67C40" w:rsidRPr="002E2ACA">
          <w:rPr>
            <w:rStyle w:val="Lienhypertexte"/>
            <w:noProof/>
          </w:rPr>
          <w:t>5.4.3.</w:t>
        </w:r>
        <w:r w:rsidR="00D67C40">
          <w:rPr>
            <w:rFonts w:eastAsiaTheme="minorEastAsia" w:cstheme="minorBidi"/>
            <w:noProof/>
            <w:sz w:val="22"/>
            <w:szCs w:val="22"/>
          </w:rPr>
          <w:tab/>
        </w:r>
        <w:r w:rsidR="00D67C40" w:rsidRPr="002E2ACA">
          <w:rPr>
            <w:rStyle w:val="Lienhypertexte"/>
            <w:noProof/>
          </w:rPr>
          <w:t>Les machines à lire</w:t>
        </w:r>
        <w:r w:rsidR="00D67C40">
          <w:rPr>
            <w:noProof/>
            <w:webHidden/>
          </w:rPr>
          <w:tab/>
        </w:r>
        <w:r w:rsidR="00D67C40">
          <w:rPr>
            <w:noProof/>
            <w:webHidden/>
          </w:rPr>
          <w:fldChar w:fldCharType="begin"/>
        </w:r>
        <w:r w:rsidR="00D67C40">
          <w:rPr>
            <w:noProof/>
            <w:webHidden/>
          </w:rPr>
          <w:instrText xml:space="preserve"> PAGEREF _Toc43052750 \h </w:instrText>
        </w:r>
        <w:r w:rsidR="00D67C40">
          <w:rPr>
            <w:noProof/>
            <w:webHidden/>
          </w:rPr>
        </w:r>
        <w:r w:rsidR="00D67C40">
          <w:rPr>
            <w:noProof/>
            <w:webHidden/>
          </w:rPr>
          <w:fldChar w:fldCharType="separate"/>
        </w:r>
        <w:r w:rsidR="00D67C40">
          <w:rPr>
            <w:noProof/>
            <w:webHidden/>
          </w:rPr>
          <w:t>11</w:t>
        </w:r>
        <w:r w:rsidR="00D67C40">
          <w:rPr>
            <w:noProof/>
            <w:webHidden/>
          </w:rPr>
          <w:fldChar w:fldCharType="end"/>
        </w:r>
      </w:hyperlink>
    </w:p>
    <w:p w14:paraId="3F62ADA3" w14:textId="6457017B" w:rsidR="00D67C40" w:rsidRDefault="00C30738">
      <w:pPr>
        <w:pStyle w:val="TM3"/>
        <w:tabs>
          <w:tab w:val="left" w:pos="1200"/>
          <w:tab w:val="right" w:leader="dot" w:pos="9062"/>
        </w:tabs>
        <w:rPr>
          <w:rFonts w:eastAsiaTheme="minorEastAsia" w:cstheme="minorBidi"/>
          <w:noProof/>
          <w:sz w:val="22"/>
          <w:szCs w:val="22"/>
        </w:rPr>
      </w:pPr>
      <w:hyperlink w:anchor="_Toc43052751" w:history="1">
        <w:r w:rsidR="00D67C40" w:rsidRPr="002E2ACA">
          <w:rPr>
            <w:rStyle w:val="Lienhypertexte"/>
            <w:noProof/>
          </w:rPr>
          <w:t>5.4.4.</w:t>
        </w:r>
        <w:r w:rsidR="00D67C40">
          <w:rPr>
            <w:rFonts w:eastAsiaTheme="minorEastAsia" w:cstheme="minorBidi"/>
            <w:noProof/>
            <w:sz w:val="22"/>
            <w:szCs w:val="22"/>
          </w:rPr>
          <w:tab/>
        </w:r>
        <w:r w:rsidR="00D67C40" w:rsidRPr="002E2ACA">
          <w:rPr>
            <w:rStyle w:val="Lienhypertexte"/>
            <w:noProof/>
          </w:rPr>
          <w:t>Les livres lus et revues sonores</w:t>
        </w:r>
        <w:r w:rsidR="00D67C40">
          <w:rPr>
            <w:noProof/>
            <w:webHidden/>
          </w:rPr>
          <w:tab/>
        </w:r>
        <w:r w:rsidR="00D67C40">
          <w:rPr>
            <w:noProof/>
            <w:webHidden/>
          </w:rPr>
          <w:fldChar w:fldCharType="begin"/>
        </w:r>
        <w:r w:rsidR="00D67C40">
          <w:rPr>
            <w:noProof/>
            <w:webHidden/>
          </w:rPr>
          <w:instrText xml:space="preserve"> PAGEREF _Toc43052751 \h </w:instrText>
        </w:r>
        <w:r w:rsidR="00D67C40">
          <w:rPr>
            <w:noProof/>
            <w:webHidden/>
          </w:rPr>
        </w:r>
        <w:r w:rsidR="00D67C40">
          <w:rPr>
            <w:noProof/>
            <w:webHidden/>
          </w:rPr>
          <w:fldChar w:fldCharType="separate"/>
        </w:r>
        <w:r w:rsidR="00D67C40">
          <w:rPr>
            <w:noProof/>
            <w:webHidden/>
          </w:rPr>
          <w:t>12</w:t>
        </w:r>
        <w:r w:rsidR="00D67C40">
          <w:rPr>
            <w:noProof/>
            <w:webHidden/>
          </w:rPr>
          <w:fldChar w:fldCharType="end"/>
        </w:r>
      </w:hyperlink>
    </w:p>
    <w:p w14:paraId="47AC261F" w14:textId="5F5DA188" w:rsidR="00D67C40" w:rsidRDefault="00C30738">
      <w:pPr>
        <w:pStyle w:val="TM2"/>
        <w:rPr>
          <w:rFonts w:asciiTheme="minorHAnsi" w:eastAsiaTheme="minorEastAsia" w:hAnsiTheme="minorHAnsi" w:cstheme="minorBidi"/>
          <w:iCs w:val="0"/>
          <w:sz w:val="22"/>
          <w:szCs w:val="22"/>
        </w:rPr>
      </w:pPr>
      <w:hyperlink w:anchor="_Toc43052752" w:history="1">
        <w:r w:rsidR="00D67C40" w:rsidRPr="002E2ACA">
          <w:rPr>
            <w:rStyle w:val="Lienhypertexte"/>
          </w:rPr>
          <w:t>5.5.</w:t>
        </w:r>
        <w:r w:rsidR="00D67C40">
          <w:rPr>
            <w:rFonts w:asciiTheme="minorHAnsi" w:eastAsiaTheme="minorEastAsia" w:hAnsiTheme="minorHAnsi" w:cstheme="minorBidi"/>
            <w:iCs w:val="0"/>
            <w:sz w:val="22"/>
            <w:szCs w:val="22"/>
          </w:rPr>
          <w:tab/>
        </w:r>
        <w:r w:rsidR="00D67C40" w:rsidRPr="002E2ACA">
          <w:rPr>
            <w:rStyle w:val="Lienhypertexte"/>
          </w:rPr>
          <w:t>Livres braille et ouvrages en relief</w:t>
        </w:r>
        <w:r w:rsidR="00D67C40">
          <w:rPr>
            <w:webHidden/>
          </w:rPr>
          <w:tab/>
        </w:r>
        <w:r w:rsidR="00D67C40">
          <w:rPr>
            <w:webHidden/>
          </w:rPr>
          <w:fldChar w:fldCharType="begin"/>
        </w:r>
        <w:r w:rsidR="00D67C40">
          <w:rPr>
            <w:webHidden/>
          </w:rPr>
          <w:instrText xml:space="preserve"> PAGEREF _Toc43052752 \h </w:instrText>
        </w:r>
        <w:r w:rsidR="00D67C40">
          <w:rPr>
            <w:webHidden/>
          </w:rPr>
        </w:r>
        <w:r w:rsidR="00D67C40">
          <w:rPr>
            <w:webHidden/>
          </w:rPr>
          <w:fldChar w:fldCharType="separate"/>
        </w:r>
        <w:r w:rsidR="00D67C40">
          <w:rPr>
            <w:webHidden/>
          </w:rPr>
          <w:t>12</w:t>
        </w:r>
        <w:r w:rsidR="00D67C40">
          <w:rPr>
            <w:webHidden/>
          </w:rPr>
          <w:fldChar w:fldCharType="end"/>
        </w:r>
      </w:hyperlink>
    </w:p>
    <w:p w14:paraId="323F6049" w14:textId="23CAFB72" w:rsidR="00D67C40" w:rsidRDefault="00C30738">
      <w:pPr>
        <w:pStyle w:val="TM1"/>
        <w:rPr>
          <w:rFonts w:asciiTheme="minorHAnsi" w:eastAsiaTheme="minorEastAsia" w:hAnsiTheme="minorHAnsi" w:cstheme="minorBidi"/>
          <w:b w:val="0"/>
          <w:bCs w:val="0"/>
          <w:sz w:val="22"/>
          <w:szCs w:val="22"/>
        </w:rPr>
      </w:pPr>
      <w:hyperlink w:anchor="_Toc43052753" w:history="1">
        <w:r w:rsidR="00D67C40" w:rsidRPr="002E2ACA">
          <w:rPr>
            <w:rStyle w:val="Lienhypertexte"/>
          </w:rPr>
          <w:t>6.</w:t>
        </w:r>
        <w:r w:rsidR="00D67C40">
          <w:rPr>
            <w:rFonts w:asciiTheme="minorHAnsi" w:eastAsiaTheme="minorEastAsia" w:hAnsiTheme="minorHAnsi" w:cstheme="minorBidi"/>
            <w:b w:val="0"/>
            <w:bCs w:val="0"/>
            <w:sz w:val="22"/>
            <w:szCs w:val="22"/>
          </w:rPr>
          <w:tab/>
        </w:r>
        <w:r w:rsidR="00D67C40" w:rsidRPr="002E2ACA">
          <w:rPr>
            <w:rStyle w:val="Lienhypertexte"/>
          </w:rPr>
          <w:t>La lecture et l’informatique adaptée</w:t>
        </w:r>
        <w:r w:rsidR="00D67C40">
          <w:rPr>
            <w:webHidden/>
          </w:rPr>
          <w:tab/>
        </w:r>
        <w:r w:rsidR="00D67C40">
          <w:rPr>
            <w:webHidden/>
          </w:rPr>
          <w:fldChar w:fldCharType="begin"/>
        </w:r>
        <w:r w:rsidR="00D67C40">
          <w:rPr>
            <w:webHidden/>
          </w:rPr>
          <w:instrText xml:space="preserve"> PAGEREF _Toc43052753 \h </w:instrText>
        </w:r>
        <w:r w:rsidR="00D67C40">
          <w:rPr>
            <w:webHidden/>
          </w:rPr>
        </w:r>
        <w:r w:rsidR="00D67C40">
          <w:rPr>
            <w:webHidden/>
          </w:rPr>
          <w:fldChar w:fldCharType="separate"/>
        </w:r>
        <w:r w:rsidR="00D67C40">
          <w:rPr>
            <w:webHidden/>
          </w:rPr>
          <w:t>13</w:t>
        </w:r>
        <w:r w:rsidR="00D67C40">
          <w:rPr>
            <w:webHidden/>
          </w:rPr>
          <w:fldChar w:fldCharType="end"/>
        </w:r>
      </w:hyperlink>
    </w:p>
    <w:p w14:paraId="445D8F03" w14:textId="0AAD1397" w:rsidR="00D67C40" w:rsidRDefault="00C30738">
      <w:pPr>
        <w:pStyle w:val="TM1"/>
        <w:rPr>
          <w:rFonts w:asciiTheme="minorHAnsi" w:eastAsiaTheme="minorEastAsia" w:hAnsiTheme="minorHAnsi" w:cstheme="minorBidi"/>
          <w:b w:val="0"/>
          <w:bCs w:val="0"/>
          <w:sz w:val="22"/>
          <w:szCs w:val="22"/>
        </w:rPr>
      </w:pPr>
      <w:hyperlink w:anchor="_Toc43052754" w:history="1">
        <w:r w:rsidR="00D67C40" w:rsidRPr="002E2ACA">
          <w:rPr>
            <w:rStyle w:val="Lienhypertexte"/>
          </w:rPr>
          <w:t>7.</w:t>
        </w:r>
        <w:r w:rsidR="00D67C40">
          <w:rPr>
            <w:rFonts w:asciiTheme="minorHAnsi" w:eastAsiaTheme="minorEastAsia" w:hAnsiTheme="minorHAnsi" w:cstheme="minorBidi"/>
            <w:b w:val="0"/>
            <w:bCs w:val="0"/>
            <w:sz w:val="22"/>
            <w:szCs w:val="22"/>
          </w:rPr>
          <w:tab/>
        </w:r>
        <w:r w:rsidR="00D67C40" w:rsidRPr="002E2ACA">
          <w:rPr>
            <w:rStyle w:val="Lienhypertexte"/>
          </w:rPr>
          <w:t>Lire avec son téléphone</w:t>
        </w:r>
        <w:r w:rsidR="00D67C40">
          <w:rPr>
            <w:webHidden/>
          </w:rPr>
          <w:tab/>
        </w:r>
        <w:r w:rsidR="00D67C40">
          <w:rPr>
            <w:webHidden/>
          </w:rPr>
          <w:fldChar w:fldCharType="begin"/>
        </w:r>
        <w:r w:rsidR="00D67C40">
          <w:rPr>
            <w:webHidden/>
          </w:rPr>
          <w:instrText xml:space="preserve"> PAGEREF _Toc43052754 \h </w:instrText>
        </w:r>
        <w:r w:rsidR="00D67C40">
          <w:rPr>
            <w:webHidden/>
          </w:rPr>
        </w:r>
        <w:r w:rsidR="00D67C40">
          <w:rPr>
            <w:webHidden/>
          </w:rPr>
          <w:fldChar w:fldCharType="separate"/>
        </w:r>
        <w:r w:rsidR="00D67C40">
          <w:rPr>
            <w:webHidden/>
          </w:rPr>
          <w:t>16</w:t>
        </w:r>
        <w:r w:rsidR="00D67C40">
          <w:rPr>
            <w:webHidden/>
          </w:rPr>
          <w:fldChar w:fldCharType="end"/>
        </w:r>
      </w:hyperlink>
    </w:p>
    <w:p w14:paraId="54442C4C" w14:textId="7B94D131" w:rsidR="00D67C40" w:rsidRDefault="00C30738">
      <w:pPr>
        <w:pStyle w:val="TM1"/>
        <w:rPr>
          <w:rFonts w:asciiTheme="minorHAnsi" w:eastAsiaTheme="minorEastAsia" w:hAnsiTheme="minorHAnsi" w:cstheme="minorBidi"/>
          <w:b w:val="0"/>
          <w:bCs w:val="0"/>
          <w:sz w:val="22"/>
          <w:szCs w:val="22"/>
        </w:rPr>
      </w:pPr>
      <w:hyperlink w:anchor="_Toc43052755" w:history="1">
        <w:r w:rsidR="00D67C40" w:rsidRPr="002E2ACA">
          <w:rPr>
            <w:rStyle w:val="Lienhypertexte"/>
          </w:rPr>
          <w:t>8.</w:t>
        </w:r>
        <w:r w:rsidR="00D67C40">
          <w:rPr>
            <w:rFonts w:asciiTheme="minorHAnsi" w:eastAsiaTheme="minorEastAsia" w:hAnsiTheme="minorHAnsi" w:cstheme="minorBidi"/>
            <w:b w:val="0"/>
            <w:bCs w:val="0"/>
            <w:sz w:val="22"/>
            <w:szCs w:val="22"/>
          </w:rPr>
          <w:tab/>
        </w:r>
        <w:r w:rsidR="00D67C40" w:rsidRPr="002E2ACA">
          <w:rPr>
            <w:rStyle w:val="Lienhypertexte"/>
          </w:rPr>
          <w:t>Mais quel équipement choisir ?</w:t>
        </w:r>
        <w:r w:rsidR="00D67C40">
          <w:rPr>
            <w:webHidden/>
          </w:rPr>
          <w:tab/>
        </w:r>
        <w:r w:rsidR="00D67C40">
          <w:rPr>
            <w:webHidden/>
          </w:rPr>
          <w:fldChar w:fldCharType="begin"/>
        </w:r>
        <w:r w:rsidR="00D67C40">
          <w:rPr>
            <w:webHidden/>
          </w:rPr>
          <w:instrText xml:space="preserve"> PAGEREF _Toc43052755 \h </w:instrText>
        </w:r>
        <w:r w:rsidR="00D67C40">
          <w:rPr>
            <w:webHidden/>
          </w:rPr>
        </w:r>
        <w:r w:rsidR="00D67C40">
          <w:rPr>
            <w:webHidden/>
          </w:rPr>
          <w:fldChar w:fldCharType="separate"/>
        </w:r>
        <w:r w:rsidR="00D67C40">
          <w:rPr>
            <w:webHidden/>
          </w:rPr>
          <w:t>17</w:t>
        </w:r>
        <w:r w:rsidR="00D67C40">
          <w:rPr>
            <w:webHidden/>
          </w:rPr>
          <w:fldChar w:fldCharType="end"/>
        </w:r>
      </w:hyperlink>
    </w:p>
    <w:p w14:paraId="56644104" w14:textId="2B9A860C" w:rsidR="00D67C40" w:rsidRDefault="00C30738">
      <w:pPr>
        <w:pStyle w:val="TM1"/>
        <w:rPr>
          <w:rFonts w:asciiTheme="minorHAnsi" w:eastAsiaTheme="minorEastAsia" w:hAnsiTheme="minorHAnsi" w:cstheme="minorBidi"/>
          <w:b w:val="0"/>
          <w:bCs w:val="0"/>
          <w:sz w:val="22"/>
          <w:szCs w:val="22"/>
        </w:rPr>
      </w:pPr>
      <w:hyperlink w:anchor="_Toc43052756" w:history="1">
        <w:r w:rsidR="00D67C40" w:rsidRPr="002E2ACA">
          <w:rPr>
            <w:rStyle w:val="Lienhypertexte"/>
          </w:rPr>
          <w:t>9.</w:t>
        </w:r>
        <w:r w:rsidR="00D67C40">
          <w:rPr>
            <w:rFonts w:asciiTheme="minorHAnsi" w:eastAsiaTheme="minorEastAsia" w:hAnsiTheme="minorHAnsi" w:cstheme="minorBidi"/>
            <w:b w:val="0"/>
            <w:bCs w:val="0"/>
            <w:sz w:val="22"/>
            <w:szCs w:val="22"/>
          </w:rPr>
          <w:tab/>
        </w:r>
        <w:r w:rsidR="00D67C40" w:rsidRPr="002E2ACA">
          <w:rPr>
            <w:rStyle w:val="Lienhypertexte"/>
          </w:rPr>
          <w:t>Bibliographie</w:t>
        </w:r>
        <w:r w:rsidR="00D67C40">
          <w:rPr>
            <w:webHidden/>
          </w:rPr>
          <w:tab/>
        </w:r>
        <w:r w:rsidR="00D67C40">
          <w:rPr>
            <w:webHidden/>
          </w:rPr>
          <w:fldChar w:fldCharType="begin"/>
        </w:r>
        <w:r w:rsidR="00D67C40">
          <w:rPr>
            <w:webHidden/>
          </w:rPr>
          <w:instrText xml:space="preserve"> PAGEREF _Toc43052756 \h </w:instrText>
        </w:r>
        <w:r w:rsidR="00D67C40">
          <w:rPr>
            <w:webHidden/>
          </w:rPr>
        </w:r>
        <w:r w:rsidR="00D67C40">
          <w:rPr>
            <w:webHidden/>
          </w:rPr>
          <w:fldChar w:fldCharType="separate"/>
        </w:r>
        <w:r w:rsidR="00D67C40">
          <w:rPr>
            <w:webHidden/>
          </w:rPr>
          <w:t>18</w:t>
        </w:r>
        <w:r w:rsidR="00D67C40">
          <w:rPr>
            <w:webHidden/>
          </w:rPr>
          <w:fldChar w:fldCharType="end"/>
        </w:r>
      </w:hyperlink>
    </w:p>
    <w:p w14:paraId="5F1F1563" w14:textId="13566F73" w:rsidR="00D67C40" w:rsidRDefault="00C30738">
      <w:pPr>
        <w:pStyle w:val="TM1"/>
        <w:rPr>
          <w:rFonts w:asciiTheme="minorHAnsi" w:eastAsiaTheme="minorEastAsia" w:hAnsiTheme="minorHAnsi" w:cstheme="minorBidi"/>
          <w:b w:val="0"/>
          <w:bCs w:val="0"/>
          <w:sz w:val="22"/>
          <w:szCs w:val="22"/>
        </w:rPr>
      </w:pPr>
      <w:hyperlink w:anchor="_Toc43052757" w:history="1">
        <w:r w:rsidR="00D67C40" w:rsidRPr="002E2ACA">
          <w:rPr>
            <w:rStyle w:val="Lienhypertexte"/>
          </w:rPr>
          <w:t>10.</w:t>
        </w:r>
        <w:r w:rsidR="00D67C40">
          <w:rPr>
            <w:rFonts w:asciiTheme="minorHAnsi" w:eastAsiaTheme="minorEastAsia" w:hAnsiTheme="minorHAnsi" w:cstheme="minorBidi"/>
            <w:b w:val="0"/>
            <w:bCs w:val="0"/>
            <w:sz w:val="22"/>
            <w:szCs w:val="22"/>
          </w:rPr>
          <w:tab/>
        </w:r>
        <w:r w:rsidR="00D67C40" w:rsidRPr="002E2ACA">
          <w:rPr>
            <w:rStyle w:val="Lienhypertexte"/>
          </w:rPr>
          <w:t>Sites</w:t>
        </w:r>
        <w:r w:rsidR="00D67C40">
          <w:rPr>
            <w:webHidden/>
          </w:rPr>
          <w:tab/>
        </w:r>
        <w:r w:rsidR="00D67C40">
          <w:rPr>
            <w:webHidden/>
          </w:rPr>
          <w:fldChar w:fldCharType="begin"/>
        </w:r>
        <w:r w:rsidR="00D67C40">
          <w:rPr>
            <w:webHidden/>
          </w:rPr>
          <w:instrText xml:space="preserve"> PAGEREF _Toc43052757 \h </w:instrText>
        </w:r>
        <w:r w:rsidR="00D67C40">
          <w:rPr>
            <w:webHidden/>
          </w:rPr>
        </w:r>
        <w:r w:rsidR="00D67C40">
          <w:rPr>
            <w:webHidden/>
          </w:rPr>
          <w:fldChar w:fldCharType="separate"/>
        </w:r>
        <w:r w:rsidR="00D67C40">
          <w:rPr>
            <w:webHidden/>
          </w:rPr>
          <w:t>18</w:t>
        </w:r>
        <w:r w:rsidR="00D67C40">
          <w:rPr>
            <w:webHidden/>
          </w:rPr>
          <w:fldChar w:fldCharType="end"/>
        </w:r>
      </w:hyperlink>
    </w:p>
    <w:p w14:paraId="2C12E791" w14:textId="46845620" w:rsidR="006A74C4" w:rsidRPr="006A74C4" w:rsidRDefault="006A74C4" w:rsidP="006A74C4">
      <w:pPr>
        <w:rPr>
          <w:noProof/>
        </w:rPr>
      </w:pPr>
      <w:r w:rsidRPr="006A74C4">
        <w:rPr>
          <w:noProof/>
        </w:rPr>
        <w:fldChar w:fldCharType="end"/>
      </w:r>
      <w:r w:rsidRPr="006A74C4">
        <w:rPr>
          <w:noProof/>
        </w:rPr>
        <w:br w:type="page"/>
      </w:r>
    </w:p>
    <w:p w14:paraId="5E608C37" w14:textId="27E8E12B" w:rsidR="0013179E" w:rsidRPr="003556B7" w:rsidRDefault="00EF45BD" w:rsidP="0069668E">
      <w:pPr>
        <w:pStyle w:val="Titre1"/>
      </w:pPr>
      <w:bookmarkStart w:id="1" w:name="_Toc43052730"/>
      <w:r>
        <w:lastRenderedPageBreak/>
        <w:t>I</w:t>
      </w:r>
      <w:r w:rsidR="00AA2664">
        <w:t>ntroduction</w:t>
      </w:r>
      <w:bookmarkEnd w:id="1"/>
    </w:p>
    <w:p w14:paraId="750FFD1D" w14:textId="5493D341" w:rsidR="00937640" w:rsidRPr="00937640" w:rsidRDefault="00BA4B73" w:rsidP="00937640">
      <w:r>
        <w:t>« </w:t>
      </w:r>
      <w:r w:rsidR="00937640" w:rsidRPr="00937640">
        <w:t>Bonjour, je voudrais une petite loupe</w:t>
      </w:r>
      <w:r>
        <w:t>. »</w:t>
      </w:r>
      <w:r w:rsidR="00937640" w:rsidRPr="00937640">
        <w:t xml:space="preserve"> Voilà une demande quotidienne des</w:t>
      </w:r>
      <w:r w:rsidR="00937640">
        <w:t> </w:t>
      </w:r>
      <w:r w:rsidR="00937640" w:rsidRPr="00937640">
        <w:t>personnes confrontées à une perte de vision, quel qu’en soit le degré, et pour celles qui sont confrontées à une perte visuelle totale, c’est la Bérézina</w:t>
      </w:r>
      <w:r>
        <w:t>.</w:t>
      </w:r>
      <w:r w:rsidR="00937640" w:rsidRPr="00937640">
        <w:t xml:space="preserve"> </w:t>
      </w:r>
    </w:p>
    <w:p w14:paraId="016E42DE" w14:textId="77777777" w:rsidR="00937640" w:rsidRPr="00937640" w:rsidRDefault="00937640" w:rsidP="00937640">
      <w:r w:rsidRPr="00937640">
        <w:t xml:space="preserve">Nous sommes face à une gageure, comment répondre au mieux à ce besoin d’accéder au langage écrit et de trouver une réponse adaptée quand on se trouve si dépourvu face à une basse vision, une situation de malvoyance ou à une cécité ? </w:t>
      </w:r>
    </w:p>
    <w:p w14:paraId="7E07DF8A" w14:textId="51E28767" w:rsidR="00937640" w:rsidRPr="00937640" w:rsidRDefault="00937640" w:rsidP="00937640">
      <w:r w:rsidRPr="00937640">
        <w:t>Cela mérite réflexion</w:t>
      </w:r>
      <w:r w:rsidR="009A761F">
        <w:t>.</w:t>
      </w:r>
      <w:r w:rsidRPr="00937640">
        <w:t xml:space="preserve"> </w:t>
      </w:r>
    </w:p>
    <w:p w14:paraId="0F17A760" w14:textId="53A9C594" w:rsidR="00937640" w:rsidRPr="00937640" w:rsidRDefault="00937640" w:rsidP="00937640">
      <w:r w:rsidRPr="00937640">
        <w:t>Derrière le mot « lecture » ne se cache-t-il pas une grande complexité d’actions</w:t>
      </w:r>
      <w:r w:rsidR="00B72539">
        <w:t> ?</w:t>
      </w:r>
      <w:r w:rsidRPr="00937640">
        <w:t xml:space="preserve"> Prendre connaissance d’un document ou d’un article, s’évader dans un bon roman, se cultiver, se tenir inform</w:t>
      </w:r>
      <w:r w:rsidR="00B72539">
        <w:t>é</w:t>
      </w:r>
      <w:r w:rsidRPr="00937640">
        <w:t>, partager des sentiments … la</w:t>
      </w:r>
      <w:r w:rsidR="00B72539">
        <w:t> </w:t>
      </w:r>
      <w:r w:rsidRPr="00937640">
        <w:t>solution doit donc répondre à une diversité d’attentes</w:t>
      </w:r>
      <w:r w:rsidR="00BA4B73">
        <w:t>.</w:t>
      </w:r>
    </w:p>
    <w:p w14:paraId="197CBEA8" w14:textId="59FA1DD8" w:rsidR="00937640" w:rsidRPr="00937640" w:rsidRDefault="00937640" w:rsidP="00937640">
      <w:r w:rsidRPr="00937640">
        <w:t xml:space="preserve">Cette « lecture », qui nous paraît si naturelle, n’est-elle pas un acte complexe, qui implique l’intégrité de notre fonction visuelle (acuité visuelle, vision des </w:t>
      </w:r>
      <w:r w:rsidR="00B72539">
        <w:t>deux</w:t>
      </w:r>
      <w:r w:rsidRPr="00937640">
        <w:t xml:space="preserve"> yeux ensemble, accommodation, champ visuel, analyse perceptive), un contrôle de l’oculomotricité (fixations, saccades) et du traitement cognitif (décodage, accès au sens) … la solution doit donc tenir compte des différents paramètres et de leur</w:t>
      </w:r>
      <w:r w:rsidR="00BA4B73">
        <w:t>s</w:t>
      </w:r>
      <w:r w:rsidRPr="00937640">
        <w:t xml:space="preserve"> dysfonctionnement</w:t>
      </w:r>
      <w:r w:rsidR="00BA4B73">
        <w:t>s.</w:t>
      </w:r>
      <w:r w:rsidRPr="00937640">
        <w:t xml:space="preserve"> </w:t>
      </w:r>
    </w:p>
    <w:p w14:paraId="61AAF005" w14:textId="4B837435" w:rsidR="00937640" w:rsidRPr="00937640" w:rsidRDefault="00937640" w:rsidP="00937640">
      <w:r w:rsidRPr="00937640">
        <w:t xml:space="preserve">Mais il existe </w:t>
      </w:r>
      <w:r w:rsidR="00761A70">
        <w:t>de nombreuses</w:t>
      </w:r>
      <w:r w:rsidRPr="00937640">
        <w:t xml:space="preserve"> solutions qui s’offre</w:t>
      </w:r>
      <w:r w:rsidR="00761A70">
        <w:t>nt</w:t>
      </w:r>
      <w:r w:rsidRPr="00937640">
        <w:t xml:space="preserve"> à chacun, certes peu connue</w:t>
      </w:r>
      <w:r w:rsidR="00761A70">
        <w:t>s</w:t>
      </w:r>
      <w:r w:rsidRPr="00937640">
        <w:t xml:space="preserve"> du grand public, avec chacune leur finalité, leur complexité et leur coût tant sur le plan investissement personnel que financier</w:t>
      </w:r>
      <w:r w:rsidR="00761A70">
        <w:t>.</w:t>
      </w:r>
    </w:p>
    <w:p w14:paraId="75C6EA79" w14:textId="3CC3A7E6" w:rsidR="00937640" w:rsidRPr="00937640" w:rsidRDefault="00937640" w:rsidP="00937640">
      <w:r w:rsidRPr="00937640">
        <w:t>Essayons de les découvrir ensemble</w:t>
      </w:r>
      <w:r w:rsidR="00761A70">
        <w:t>.</w:t>
      </w:r>
    </w:p>
    <w:p w14:paraId="6B1E0B0E" w14:textId="763E9331" w:rsidR="00937640" w:rsidRPr="00937640" w:rsidRDefault="00937640" w:rsidP="00937640">
      <w:r w:rsidRPr="00937640">
        <w:t>Avant tout, la solution et/ou les solutions seront intimement liées aux attentes et aux besoins de la personne, au degré de déficience, et à la volonté d’accepter «de lire autrement », car tout</w:t>
      </w:r>
      <w:r w:rsidR="00B72539">
        <w:t>e</w:t>
      </w:r>
      <w:r w:rsidRPr="00937640">
        <w:t xml:space="preserve"> aide ne permettra plus de faire comme avant</w:t>
      </w:r>
      <w:r w:rsidR="00761A70">
        <w:t>.</w:t>
      </w:r>
    </w:p>
    <w:p w14:paraId="7A9B15E3" w14:textId="4DD91D4E" w:rsidR="00937640" w:rsidRPr="00937640" w:rsidRDefault="00937640" w:rsidP="00937640">
      <w:r w:rsidRPr="00937640">
        <w:t>La première contrainte est d’avoir compris et accept</w:t>
      </w:r>
      <w:r w:rsidR="00761A70">
        <w:t>é</w:t>
      </w:r>
      <w:r w:rsidRPr="00937640">
        <w:t xml:space="preserve"> les limites de ses capacités visuelles</w:t>
      </w:r>
      <w:r w:rsidR="00761A70">
        <w:t>.</w:t>
      </w:r>
      <w:r w:rsidRPr="00937640">
        <w:t xml:space="preserve"> La malvoyance permet d’espérer l’utilisation du potentiel visuel</w:t>
      </w:r>
      <w:r w:rsidR="00761A70">
        <w:t xml:space="preserve"> résiduel,</w:t>
      </w:r>
      <w:r w:rsidRPr="00937640">
        <w:t xml:space="preserve"> mais il faudra prendre en compte son efficience</w:t>
      </w:r>
      <w:r w:rsidR="00761A70">
        <w:t>.</w:t>
      </w:r>
      <w:r w:rsidRPr="00937640">
        <w:t xml:space="preserve"> La cécité nécessitera le recours aux autres sens</w:t>
      </w:r>
      <w:r w:rsidR="00761A70">
        <w:t>.</w:t>
      </w:r>
      <w:r w:rsidRPr="00937640">
        <w:t xml:space="preserve"> </w:t>
      </w:r>
    </w:p>
    <w:p w14:paraId="2AA3A4C5" w14:textId="35D90155" w:rsidR="00937640" w:rsidRPr="00937640" w:rsidRDefault="00937640" w:rsidP="00937640">
      <w:r w:rsidRPr="00937640">
        <w:t>Aussi est-il primordial de faire appel aux professionnels et aux structures qui sont susceptibles d’intervenir en amont de ce choix</w:t>
      </w:r>
      <w:r w:rsidR="00761A70">
        <w:t>.</w:t>
      </w:r>
      <w:r w:rsidRPr="00937640">
        <w:t xml:space="preserve"> Les orthoptistes « rééducateurs basse vision », les ergothérapeutes, les opticiens basse vision, les formateurs en informatique adaptée, sans négliger le service rendu par la « pair-aidance » instituée par les associations telle</w:t>
      </w:r>
      <w:r w:rsidR="00B72539">
        <w:t>s</w:t>
      </w:r>
      <w:r w:rsidRPr="00937640">
        <w:t xml:space="preserve"> </w:t>
      </w:r>
      <w:hyperlink r:id="rId12" w:history="1">
        <w:r w:rsidRPr="00204CCB">
          <w:rPr>
            <w:rStyle w:val="Lienhypertexte"/>
          </w:rPr>
          <w:t xml:space="preserve">l’association Valentin </w:t>
        </w:r>
        <w:r w:rsidR="00B72539" w:rsidRPr="00204CCB">
          <w:rPr>
            <w:rStyle w:val="Lienhypertexte"/>
          </w:rPr>
          <w:t>Haüy</w:t>
        </w:r>
      </w:hyperlink>
      <w:r w:rsidRPr="00937640">
        <w:t xml:space="preserve">, qui constitue une véritable entraide entre personnes confrontées au même handicap.  </w:t>
      </w:r>
    </w:p>
    <w:p w14:paraId="62F4E46B" w14:textId="1FB33B80" w:rsidR="00937640" w:rsidRPr="00937640" w:rsidRDefault="00937640" w:rsidP="00937640">
      <w:r w:rsidRPr="00937640">
        <w:t xml:space="preserve">Afin de faciliter la présentation de toutes ces aides, qui ne peut </w:t>
      </w:r>
      <w:r w:rsidR="00B72539">
        <w:t>prétendre à l’</w:t>
      </w:r>
      <w:r w:rsidRPr="00937640">
        <w:t>exhaustiv</w:t>
      </w:r>
      <w:r w:rsidR="00B72539">
        <w:t>ité</w:t>
      </w:r>
      <w:r w:rsidRPr="00937640">
        <w:t xml:space="preserve"> tant la technologie évolue, nous prendrons l’option de vous les présenter graduellement en fonction du degré de déficience</w:t>
      </w:r>
      <w:r w:rsidR="00B72539">
        <w:t xml:space="preserve"> visuelle</w:t>
      </w:r>
      <w:r w:rsidRPr="00937640">
        <w:t>, du stade modéré au sévère</w:t>
      </w:r>
      <w:r w:rsidR="009A761F">
        <w:t>.</w:t>
      </w:r>
      <w:r w:rsidRPr="00937640">
        <w:t xml:space="preserve"> </w:t>
      </w:r>
    </w:p>
    <w:p w14:paraId="700B617F" w14:textId="692CC1B4" w:rsidR="00A722F9" w:rsidRPr="006C602F" w:rsidRDefault="00A722F9" w:rsidP="006C602F"/>
    <w:p w14:paraId="1A880A6E" w14:textId="34813B76" w:rsidR="00224901" w:rsidRDefault="00224901" w:rsidP="002A4C6F">
      <w:pPr>
        <w:pStyle w:val="Titre1"/>
        <w:keepNext/>
      </w:pPr>
      <w:bookmarkStart w:id="2" w:name="_Toc43052731"/>
      <w:r>
        <w:lastRenderedPageBreak/>
        <w:t>Définitions – chiffres-clés</w:t>
      </w:r>
      <w:bookmarkEnd w:id="2"/>
    </w:p>
    <w:p w14:paraId="7BDB491C" w14:textId="22A7BA1D" w:rsidR="003000F6" w:rsidRDefault="003000F6" w:rsidP="00771970">
      <w:pPr>
        <w:pStyle w:val="Titre2"/>
        <w:keepNext/>
        <w:spacing w:line="240" w:lineRule="auto"/>
      </w:pPr>
      <w:bookmarkStart w:id="3" w:name="_Toc43052732"/>
      <w:r w:rsidRPr="003000F6">
        <w:t>OMS (Organisation mondiale de la santé)</w:t>
      </w:r>
      <w:bookmarkEnd w:id="3"/>
    </w:p>
    <w:p w14:paraId="5CD2E63F" w14:textId="2485F6AA" w:rsidR="00F37980" w:rsidRDefault="005F1576" w:rsidP="00771970">
      <w:pPr>
        <w:keepNext/>
        <w:spacing w:line="245" w:lineRule="auto"/>
      </w:pPr>
      <w:r>
        <w:t xml:space="preserve">L’OMS (Organisation mondiale de la santé) a établi une </w:t>
      </w:r>
      <w:hyperlink r:id="rId13" w:anchor="/H53-H54" w:history="1">
        <w:r w:rsidRPr="005F1576">
          <w:rPr>
            <w:rStyle w:val="Lienhypertexte"/>
          </w:rPr>
          <w:t>classification des déficiences visuelles en fonction de l’acuité visuell</w:t>
        </w:r>
        <w:r w:rsidR="00D75681">
          <w:rPr>
            <w:rStyle w:val="Lienhypertexte"/>
          </w:rPr>
          <w:t>e et du champ visuel</w:t>
        </w:r>
      </w:hyperlink>
      <w:r>
        <w:t> :</w:t>
      </w:r>
    </w:p>
    <w:p w14:paraId="7F2F2006" w14:textId="77777777" w:rsidR="005F1576" w:rsidRPr="005F1576" w:rsidRDefault="005F1576" w:rsidP="00771970">
      <w:pPr>
        <w:spacing w:line="245" w:lineRule="auto"/>
        <w:rPr>
          <w:sz w:val="16"/>
          <w:szCs w:val="16"/>
        </w:rPr>
      </w:pPr>
    </w:p>
    <w:tbl>
      <w:tblPr>
        <w:tblW w:w="8353" w:type="dxa"/>
        <w:tblInd w:w="699" w:type="dxa"/>
        <w:tblCellMar>
          <w:left w:w="0" w:type="dxa"/>
          <w:right w:w="0" w:type="dxa"/>
        </w:tblCellMar>
        <w:tblLook w:val="0420" w:firstRow="1" w:lastRow="0" w:firstColumn="0" w:lastColumn="0" w:noHBand="0" w:noVBand="1"/>
      </w:tblPr>
      <w:tblGrid>
        <w:gridCol w:w="1395"/>
        <w:gridCol w:w="3493"/>
        <w:gridCol w:w="3465"/>
      </w:tblGrid>
      <w:tr w:rsidR="00F37980" w:rsidRPr="00F37980" w14:paraId="0C0EC13A" w14:textId="044CBE6D" w:rsidTr="0069668E">
        <w:trPr>
          <w:trHeight w:val="233"/>
          <w:tblHeader/>
        </w:trPr>
        <w:tc>
          <w:tcPr>
            <w:tcW w:w="1395" w:type="dxa"/>
            <w:tcBorders>
              <w:top w:val="single" w:sz="8" w:space="0" w:color="FFFFFF"/>
              <w:left w:val="single" w:sz="8" w:space="0" w:color="FFFFFF"/>
              <w:bottom w:val="single" w:sz="24" w:space="0" w:color="FFFFFF"/>
              <w:right w:val="single" w:sz="8" w:space="0" w:color="FFFFFF"/>
            </w:tcBorders>
            <w:shd w:val="clear" w:color="auto" w:fill="F5964B"/>
            <w:tcMar>
              <w:top w:w="72" w:type="dxa"/>
              <w:left w:w="144" w:type="dxa"/>
              <w:bottom w:w="72" w:type="dxa"/>
              <w:right w:w="144" w:type="dxa"/>
            </w:tcMar>
            <w:hideMark/>
          </w:tcPr>
          <w:p w14:paraId="7B36D559" w14:textId="77777777" w:rsidR="00F37980" w:rsidRPr="00F37980" w:rsidRDefault="00F37980" w:rsidP="00771970">
            <w:pPr>
              <w:spacing w:line="245" w:lineRule="auto"/>
              <w:ind w:left="0"/>
              <w:jc w:val="center"/>
            </w:pPr>
            <w:r w:rsidRPr="00F37980">
              <w:rPr>
                <w:b/>
                <w:bCs/>
              </w:rPr>
              <w:t>Catégorie</w:t>
            </w:r>
          </w:p>
        </w:tc>
        <w:tc>
          <w:tcPr>
            <w:tcW w:w="3493" w:type="dxa"/>
            <w:tcBorders>
              <w:top w:val="single" w:sz="8" w:space="0" w:color="FFFFFF"/>
              <w:left w:val="single" w:sz="8" w:space="0" w:color="FFFFFF"/>
              <w:bottom w:val="single" w:sz="24" w:space="0" w:color="FFFFFF"/>
              <w:right w:val="single" w:sz="8" w:space="0" w:color="FFFFFF"/>
            </w:tcBorders>
            <w:shd w:val="clear" w:color="auto" w:fill="F5964B"/>
            <w:tcMar>
              <w:top w:w="72" w:type="dxa"/>
              <w:left w:w="144" w:type="dxa"/>
              <w:bottom w:w="72" w:type="dxa"/>
              <w:right w:w="144" w:type="dxa"/>
            </w:tcMar>
            <w:hideMark/>
          </w:tcPr>
          <w:p w14:paraId="01A3C1E1" w14:textId="77777777" w:rsidR="00F37980" w:rsidRPr="00F37980" w:rsidRDefault="00F37980" w:rsidP="00771970">
            <w:pPr>
              <w:spacing w:line="245" w:lineRule="auto"/>
              <w:ind w:left="0"/>
              <w:jc w:val="center"/>
            </w:pPr>
            <w:r w:rsidRPr="00F37980">
              <w:rPr>
                <w:b/>
                <w:bCs/>
              </w:rPr>
              <w:t>Acuité visuelle</w:t>
            </w:r>
          </w:p>
        </w:tc>
        <w:tc>
          <w:tcPr>
            <w:tcW w:w="3465" w:type="dxa"/>
            <w:tcBorders>
              <w:top w:val="single" w:sz="8" w:space="0" w:color="FFFFFF"/>
              <w:left w:val="single" w:sz="8" w:space="0" w:color="FFFFFF"/>
              <w:bottom w:val="single" w:sz="24" w:space="0" w:color="FFFFFF"/>
              <w:right w:val="single" w:sz="8" w:space="0" w:color="FFFFFF"/>
            </w:tcBorders>
            <w:shd w:val="clear" w:color="auto" w:fill="F5964B"/>
          </w:tcPr>
          <w:p w14:paraId="0F321C57" w14:textId="3CBA9907" w:rsidR="00F37980" w:rsidRPr="00F37980" w:rsidRDefault="00F37980" w:rsidP="00771970">
            <w:pPr>
              <w:spacing w:line="245" w:lineRule="auto"/>
              <w:ind w:left="113"/>
              <w:jc w:val="center"/>
              <w:rPr>
                <w:b/>
                <w:bCs/>
              </w:rPr>
            </w:pPr>
            <w:r>
              <w:rPr>
                <w:b/>
                <w:bCs/>
              </w:rPr>
              <w:t>Appellation OMS</w:t>
            </w:r>
          </w:p>
        </w:tc>
      </w:tr>
      <w:tr w:rsidR="00F37980" w:rsidRPr="00F37980" w14:paraId="0B4BA8DE" w14:textId="1075E6B0" w:rsidTr="00D008F4">
        <w:trPr>
          <w:trHeight w:val="298"/>
        </w:trPr>
        <w:tc>
          <w:tcPr>
            <w:tcW w:w="1395" w:type="dxa"/>
            <w:tcBorders>
              <w:top w:val="single" w:sz="24" w:space="0" w:color="FFFFFF"/>
              <w:left w:val="single" w:sz="8" w:space="0" w:color="FFFFFF"/>
              <w:bottom w:val="single" w:sz="8" w:space="0" w:color="FFFFFF"/>
              <w:right w:val="single" w:sz="8" w:space="0" w:color="FFFFFF"/>
            </w:tcBorders>
            <w:shd w:val="clear" w:color="auto" w:fill="FBDDD0"/>
            <w:tcMar>
              <w:top w:w="72" w:type="dxa"/>
              <w:left w:w="144" w:type="dxa"/>
              <w:bottom w:w="72" w:type="dxa"/>
              <w:right w:w="144" w:type="dxa"/>
            </w:tcMar>
            <w:hideMark/>
          </w:tcPr>
          <w:p w14:paraId="2D178AA6" w14:textId="77777777" w:rsidR="00F37980" w:rsidRPr="00F37980" w:rsidRDefault="00F37980" w:rsidP="00771970">
            <w:pPr>
              <w:spacing w:line="245" w:lineRule="auto"/>
              <w:ind w:left="0"/>
              <w:jc w:val="center"/>
            </w:pPr>
            <w:r w:rsidRPr="00F37980">
              <w:t>5</w:t>
            </w:r>
          </w:p>
        </w:tc>
        <w:tc>
          <w:tcPr>
            <w:tcW w:w="3493" w:type="dxa"/>
            <w:tcBorders>
              <w:top w:val="single" w:sz="24" w:space="0" w:color="FFFFFF"/>
              <w:left w:val="single" w:sz="8" w:space="0" w:color="FFFFFF"/>
              <w:bottom w:val="single" w:sz="8" w:space="0" w:color="FFFFFF"/>
              <w:right w:val="single" w:sz="8" w:space="0" w:color="FFFFFF"/>
            </w:tcBorders>
            <w:shd w:val="clear" w:color="auto" w:fill="FBDDD0"/>
            <w:tcMar>
              <w:top w:w="72" w:type="dxa"/>
              <w:left w:w="144" w:type="dxa"/>
              <w:bottom w:w="72" w:type="dxa"/>
              <w:right w:w="144" w:type="dxa"/>
            </w:tcMar>
            <w:hideMark/>
          </w:tcPr>
          <w:p w14:paraId="7B2ED2D2" w14:textId="77777777" w:rsidR="00F37980" w:rsidRPr="00F37980" w:rsidRDefault="00F37980" w:rsidP="00771970">
            <w:pPr>
              <w:spacing w:line="245" w:lineRule="auto"/>
              <w:ind w:left="0"/>
            </w:pPr>
            <w:proofErr w:type="gramStart"/>
            <w:r w:rsidRPr="00F37980">
              <w:t>aucune</w:t>
            </w:r>
            <w:proofErr w:type="gramEnd"/>
            <w:r w:rsidRPr="00F37980">
              <w:t xml:space="preserve"> perception lumineuse</w:t>
            </w:r>
          </w:p>
        </w:tc>
        <w:tc>
          <w:tcPr>
            <w:tcW w:w="3465" w:type="dxa"/>
            <w:tcBorders>
              <w:top w:val="single" w:sz="24" w:space="0" w:color="FFFFFF"/>
              <w:left w:val="single" w:sz="8" w:space="0" w:color="FFFFFF"/>
              <w:bottom w:val="single" w:sz="8" w:space="0" w:color="FFFFFF"/>
              <w:right w:val="single" w:sz="8" w:space="0" w:color="FFFFFF"/>
            </w:tcBorders>
            <w:shd w:val="clear" w:color="auto" w:fill="FBDDD0"/>
          </w:tcPr>
          <w:p w14:paraId="161FA071" w14:textId="74BD0D2A" w:rsidR="00F37980" w:rsidRPr="00F37980" w:rsidRDefault="005F1576" w:rsidP="00771970">
            <w:pPr>
              <w:spacing w:line="245" w:lineRule="auto"/>
              <w:ind w:left="113"/>
            </w:pPr>
            <w:r>
              <w:t>Cécité</w:t>
            </w:r>
          </w:p>
        </w:tc>
      </w:tr>
      <w:tr w:rsidR="00F37980" w:rsidRPr="00F37980" w14:paraId="09C418E9" w14:textId="565AD2DC" w:rsidTr="00D008F4">
        <w:trPr>
          <w:trHeight w:val="416"/>
        </w:trPr>
        <w:tc>
          <w:tcPr>
            <w:tcW w:w="139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709A0BBC" w14:textId="77777777" w:rsidR="00F37980" w:rsidRPr="00F37980" w:rsidRDefault="00F37980" w:rsidP="00771970">
            <w:pPr>
              <w:spacing w:line="245" w:lineRule="auto"/>
              <w:ind w:left="0"/>
              <w:jc w:val="center"/>
            </w:pPr>
            <w:r w:rsidRPr="00F37980">
              <w:t>4</w:t>
            </w:r>
          </w:p>
        </w:tc>
        <w:tc>
          <w:tcPr>
            <w:tcW w:w="349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60C12940" w14:textId="77777777" w:rsidR="00F37980" w:rsidRPr="00F37980" w:rsidRDefault="00F37980" w:rsidP="00771970">
            <w:pPr>
              <w:spacing w:line="245" w:lineRule="auto"/>
              <w:ind w:left="0"/>
            </w:pPr>
            <w:proofErr w:type="gramStart"/>
            <w:r w:rsidRPr="00F37980">
              <w:t>perception</w:t>
            </w:r>
            <w:proofErr w:type="gramEnd"/>
            <w:r w:rsidRPr="00F37980">
              <w:t xml:space="preserve"> lumineuse</w:t>
            </w:r>
          </w:p>
          <w:p w14:paraId="6D586320" w14:textId="77777777" w:rsidR="00F37980" w:rsidRPr="00F37980" w:rsidRDefault="00F37980" w:rsidP="00771970">
            <w:pPr>
              <w:spacing w:line="245" w:lineRule="auto"/>
              <w:ind w:left="0"/>
            </w:pPr>
            <w:proofErr w:type="gramStart"/>
            <w:r w:rsidRPr="00F37980">
              <w:t>acuité</w:t>
            </w:r>
            <w:proofErr w:type="gramEnd"/>
            <w:r w:rsidRPr="00F37980">
              <w:t xml:space="preserve"> visuelle &lt; 1/50</w:t>
            </w:r>
            <w:r w:rsidRPr="00F37980">
              <w:rPr>
                <w:vertAlign w:val="superscript"/>
              </w:rPr>
              <w:t>e</w:t>
            </w:r>
          </w:p>
        </w:tc>
        <w:tc>
          <w:tcPr>
            <w:tcW w:w="3465" w:type="dxa"/>
            <w:tcBorders>
              <w:top w:val="single" w:sz="8" w:space="0" w:color="FFFFFF"/>
              <w:left w:val="single" w:sz="8" w:space="0" w:color="FFFFFF"/>
              <w:bottom w:val="single" w:sz="8" w:space="0" w:color="FFFFFF"/>
              <w:right w:val="single" w:sz="8" w:space="0" w:color="FFFFFF"/>
            </w:tcBorders>
            <w:shd w:val="clear" w:color="auto" w:fill="FDEFE9"/>
          </w:tcPr>
          <w:p w14:paraId="75582A85" w14:textId="463727F5" w:rsidR="00F37980" w:rsidRPr="00F37980" w:rsidRDefault="005F1576" w:rsidP="00771970">
            <w:pPr>
              <w:spacing w:line="245" w:lineRule="auto"/>
              <w:ind w:left="113"/>
            </w:pPr>
            <w:r>
              <w:t>Cécité</w:t>
            </w:r>
          </w:p>
        </w:tc>
      </w:tr>
      <w:tr w:rsidR="00F37980" w:rsidRPr="00F37980" w14:paraId="58C00B92" w14:textId="52642009" w:rsidTr="00D008F4">
        <w:trPr>
          <w:trHeight w:val="328"/>
        </w:trPr>
        <w:tc>
          <w:tcPr>
            <w:tcW w:w="1395" w:type="dxa"/>
            <w:tcBorders>
              <w:top w:val="single" w:sz="8" w:space="0" w:color="FFFFFF"/>
              <w:left w:val="single" w:sz="8" w:space="0" w:color="FFFFFF"/>
              <w:bottom w:val="single" w:sz="8" w:space="0" w:color="FFFFFF"/>
              <w:right w:val="single" w:sz="8" w:space="0" w:color="FFFFFF"/>
            </w:tcBorders>
            <w:shd w:val="clear" w:color="auto" w:fill="FBDDD0"/>
            <w:tcMar>
              <w:top w:w="72" w:type="dxa"/>
              <w:left w:w="144" w:type="dxa"/>
              <w:bottom w:w="72" w:type="dxa"/>
              <w:right w:w="144" w:type="dxa"/>
            </w:tcMar>
            <w:hideMark/>
          </w:tcPr>
          <w:p w14:paraId="42FC6568" w14:textId="77777777" w:rsidR="00F37980" w:rsidRPr="00F37980" w:rsidRDefault="00F37980" w:rsidP="00771970">
            <w:pPr>
              <w:spacing w:line="245" w:lineRule="auto"/>
              <w:ind w:left="0"/>
              <w:jc w:val="center"/>
            </w:pPr>
            <w:r w:rsidRPr="00F37980">
              <w:t>3</w:t>
            </w:r>
          </w:p>
        </w:tc>
        <w:tc>
          <w:tcPr>
            <w:tcW w:w="3493" w:type="dxa"/>
            <w:tcBorders>
              <w:top w:val="single" w:sz="8" w:space="0" w:color="FFFFFF"/>
              <w:left w:val="single" w:sz="8" w:space="0" w:color="FFFFFF"/>
              <w:bottom w:val="single" w:sz="8" w:space="0" w:color="FFFFFF"/>
              <w:right w:val="single" w:sz="8" w:space="0" w:color="FFFFFF"/>
            </w:tcBorders>
            <w:shd w:val="clear" w:color="auto" w:fill="FBDDD0"/>
            <w:tcMar>
              <w:top w:w="72" w:type="dxa"/>
              <w:left w:w="144" w:type="dxa"/>
              <w:bottom w:w="72" w:type="dxa"/>
              <w:right w:w="144" w:type="dxa"/>
            </w:tcMar>
            <w:hideMark/>
          </w:tcPr>
          <w:p w14:paraId="67CB1A8D" w14:textId="77777777" w:rsidR="00F37980" w:rsidRPr="00F37980" w:rsidRDefault="00F37980" w:rsidP="00771970">
            <w:pPr>
              <w:spacing w:line="245" w:lineRule="auto"/>
              <w:ind w:left="0"/>
            </w:pPr>
            <w:r w:rsidRPr="00F37980">
              <w:t>1/50</w:t>
            </w:r>
            <w:proofErr w:type="gramStart"/>
            <w:r w:rsidRPr="00F37980">
              <w:rPr>
                <w:vertAlign w:val="superscript"/>
              </w:rPr>
              <w:t xml:space="preserve">e  </w:t>
            </w:r>
            <w:r w:rsidRPr="00F37980">
              <w:t>≤</w:t>
            </w:r>
            <w:proofErr w:type="gramEnd"/>
            <w:r w:rsidRPr="00F37980">
              <w:t xml:space="preserve"> acuité visuelle &lt; 1/20</w:t>
            </w:r>
            <w:r w:rsidRPr="00F37980">
              <w:rPr>
                <w:vertAlign w:val="superscript"/>
              </w:rPr>
              <w:t>e</w:t>
            </w:r>
          </w:p>
        </w:tc>
        <w:tc>
          <w:tcPr>
            <w:tcW w:w="3465" w:type="dxa"/>
            <w:tcBorders>
              <w:top w:val="single" w:sz="8" w:space="0" w:color="FFFFFF"/>
              <w:left w:val="single" w:sz="8" w:space="0" w:color="FFFFFF"/>
              <w:bottom w:val="single" w:sz="8" w:space="0" w:color="FFFFFF"/>
              <w:right w:val="single" w:sz="8" w:space="0" w:color="FFFFFF"/>
            </w:tcBorders>
            <w:shd w:val="clear" w:color="auto" w:fill="FBDDD0"/>
          </w:tcPr>
          <w:p w14:paraId="662DCC83" w14:textId="02FB0705" w:rsidR="00F37980" w:rsidRPr="00F37980" w:rsidRDefault="005F1576" w:rsidP="00771970">
            <w:pPr>
              <w:spacing w:line="245" w:lineRule="auto"/>
              <w:ind w:left="113"/>
            </w:pPr>
            <w:r>
              <w:t>Cécité</w:t>
            </w:r>
          </w:p>
        </w:tc>
      </w:tr>
      <w:tr w:rsidR="00F37980" w:rsidRPr="00F37980" w14:paraId="0E349B44" w14:textId="060BB63A" w:rsidTr="00D008F4">
        <w:trPr>
          <w:trHeight w:val="206"/>
        </w:trPr>
        <w:tc>
          <w:tcPr>
            <w:tcW w:w="1395"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5A88B648" w14:textId="77777777" w:rsidR="00F37980" w:rsidRPr="00F37980" w:rsidRDefault="00F37980" w:rsidP="00771970">
            <w:pPr>
              <w:spacing w:line="245" w:lineRule="auto"/>
              <w:ind w:left="0"/>
              <w:jc w:val="center"/>
            </w:pPr>
            <w:r w:rsidRPr="00F37980">
              <w:t>2</w:t>
            </w:r>
          </w:p>
        </w:tc>
        <w:tc>
          <w:tcPr>
            <w:tcW w:w="3493"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14:paraId="49C5C49E" w14:textId="77777777" w:rsidR="00F37980" w:rsidRPr="00F37980" w:rsidRDefault="00F37980" w:rsidP="00771970">
            <w:pPr>
              <w:spacing w:line="245" w:lineRule="auto"/>
              <w:ind w:left="0"/>
            </w:pPr>
            <w:r w:rsidRPr="00F37980">
              <w:t>1/20</w:t>
            </w:r>
            <w:proofErr w:type="gramStart"/>
            <w:r w:rsidRPr="00F37980">
              <w:rPr>
                <w:vertAlign w:val="superscript"/>
              </w:rPr>
              <w:t xml:space="preserve">e  </w:t>
            </w:r>
            <w:r w:rsidRPr="00F37980">
              <w:t>≤</w:t>
            </w:r>
            <w:proofErr w:type="gramEnd"/>
            <w:r w:rsidRPr="00F37980">
              <w:t xml:space="preserve"> acuité visuelle &lt; 1/10</w:t>
            </w:r>
            <w:r w:rsidRPr="00F37980">
              <w:rPr>
                <w:vertAlign w:val="superscript"/>
              </w:rPr>
              <w:t>e</w:t>
            </w:r>
          </w:p>
        </w:tc>
        <w:tc>
          <w:tcPr>
            <w:tcW w:w="3465" w:type="dxa"/>
            <w:tcBorders>
              <w:top w:val="single" w:sz="8" w:space="0" w:color="FFFFFF"/>
              <w:left w:val="single" w:sz="8" w:space="0" w:color="FFFFFF"/>
              <w:bottom w:val="single" w:sz="8" w:space="0" w:color="FFFFFF"/>
              <w:right w:val="single" w:sz="8" w:space="0" w:color="FFFFFF"/>
            </w:tcBorders>
            <w:shd w:val="clear" w:color="auto" w:fill="FDEFE9"/>
          </w:tcPr>
          <w:p w14:paraId="0A5A937C" w14:textId="5631C4F8" w:rsidR="00F37980" w:rsidRPr="00F37980" w:rsidRDefault="005F1576" w:rsidP="00771970">
            <w:pPr>
              <w:spacing w:line="245" w:lineRule="auto"/>
              <w:ind w:left="113"/>
            </w:pPr>
            <w:r>
              <w:t>Déficience visuelle sévère</w:t>
            </w:r>
          </w:p>
        </w:tc>
      </w:tr>
      <w:tr w:rsidR="00F37980" w:rsidRPr="00F37980" w14:paraId="5F136FA1" w14:textId="4FD8A94E" w:rsidTr="00D008F4">
        <w:trPr>
          <w:trHeight w:val="184"/>
        </w:trPr>
        <w:tc>
          <w:tcPr>
            <w:tcW w:w="1395" w:type="dxa"/>
            <w:tcBorders>
              <w:top w:val="single" w:sz="8" w:space="0" w:color="FFFFFF"/>
              <w:left w:val="single" w:sz="8" w:space="0" w:color="FFFFFF"/>
              <w:bottom w:val="single" w:sz="8" w:space="0" w:color="FFFFFF"/>
              <w:right w:val="single" w:sz="8" w:space="0" w:color="FFFFFF"/>
            </w:tcBorders>
            <w:shd w:val="clear" w:color="auto" w:fill="FBDDD0"/>
            <w:tcMar>
              <w:top w:w="72" w:type="dxa"/>
              <w:left w:w="144" w:type="dxa"/>
              <w:bottom w:w="72" w:type="dxa"/>
              <w:right w:w="144" w:type="dxa"/>
            </w:tcMar>
            <w:hideMark/>
          </w:tcPr>
          <w:p w14:paraId="133534AE" w14:textId="77777777" w:rsidR="00F37980" w:rsidRPr="00F37980" w:rsidRDefault="00F37980" w:rsidP="00771970">
            <w:pPr>
              <w:spacing w:line="245" w:lineRule="auto"/>
              <w:ind w:left="0"/>
              <w:jc w:val="center"/>
            </w:pPr>
            <w:r w:rsidRPr="00F37980">
              <w:t>1</w:t>
            </w:r>
          </w:p>
        </w:tc>
        <w:tc>
          <w:tcPr>
            <w:tcW w:w="3493" w:type="dxa"/>
            <w:tcBorders>
              <w:top w:val="single" w:sz="8" w:space="0" w:color="FFFFFF"/>
              <w:left w:val="single" w:sz="8" w:space="0" w:color="FFFFFF"/>
              <w:bottom w:val="single" w:sz="8" w:space="0" w:color="FFFFFF"/>
              <w:right w:val="single" w:sz="8" w:space="0" w:color="FFFFFF"/>
            </w:tcBorders>
            <w:shd w:val="clear" w:color="auto" w:fill="FBDDD0"/>
            <w:tcMar>
              <w:top w:w="72" w:type="dxa"/>
              <w:left w:w="144" w:type="dxa"/>
              <w:bottom w:w="72" w:type="dxa"/>
              <w:right w:w="144" w:type="dxa"/>
            </w:tcMar>
            <w:hideMark/>
          </w:tcPr>
          <w:p w14:paraId="7B32BACB" w14:textId="77777777" w:rsidR="00F37980" w:rsidRPr="00F37980" w:rsidRDefault="00F37980" w:rsidP="00771970">
            <w:pPr>
              <w:spacing w:line="245" w:lineRule="auto"/>
              <w:ind w:left="0"/>
            </w:pPr>
            <w:r w:rsidRPr="00F37980">
              <w:t>1/10</w:t>
            </w:r>
            <w:proofErr w:type="gramStart"/>
            <w:r w:rsidRPr="00F37980">
              <w:rPr>
                <w:vertAlign w:val="superscript"/>
              </w:rPr>
              <w:t xml:space="preserve">e  </w:t>
            </w:r>
            <w:r w:rsidRPr="00F37980">
              <w:t>≤</w:t>
            </w:r>
            <w:proofErr w:type="gramEnd"/>
            <w:r w:rsidRPr="00F37980">
              <w:t xml:space="preserve"> acuité visuelle &lt; 3/10</w:t>
            </w:r>
            <w:r w:rsidRPr="00F37980">
              <w:rPr>
                <w:vertAlign w:val="superscript"/>
              </w:rPr>
              <w:t>e</w:t>
            </w:r>
          </w:p>
        </w:tc>
        <w:tc>
          <w:tcPr>
            <w:tcW w:w="3465" w:type="dxa"/>
            <w:tcBorders>
              <w:top w:val="single" w:sz="8" w:space="0" w:color="FFFFFF"/>
              <w:left w:val="single" w:sz="8" w:space="0" w:color="FFFFFF"/>
              <w:bottom w:val="single" w:sz="8" w:space="0" w:color="FFFFFF"/>
              <w:right w:val="single" w:sz="8" w:space="0" w:color="FFFFFF"/>
            </w:tcBorders>
            <w:shd w:val="clear" w:color="auto" w:fill="FBDDD0"/>
          </w:tcPr>
          <w:p w14:paraId="45E3E416" w14:textId="0F92AC6F" w:rsidR="00F37980" w:rsidRPr="00F37980" w:rsidRDefault="005F1576" w:rsidP="00771970">
            <w:pPr>
              <w:spacing w:line="245" w:lineRule="auto"/>
              <w:ind w:left="113"/>
            </w:pPr>
            <w:r>
              <w:t>Déficience visuelle modérée</w:t>
            </w:r>
          </w:p>
        </w:tc>
      </w:tr>
    </w:tbl>
    <w:p w14:paraId="45C940DA" w14:textId="2410208E" w:rsidR="00224901" w:rsidRPr="00D008F4" w:rsidRDefault="00224901" w:rsidP="00771970">
      <w:pPr>
        <w:spacing w:line="245" w:lineRule="auto"/>
        <w:rPr>
          <w:sz w:val="12"/>
          <w:szCs w:val="12"/>
        </w:rPr>
      </w:pPr>
    </w:p>
    <w:p w14:paraId="19BDAE65" w14:textId="5E6DCA1D" w:rsidR="00F37980" w:rsidRDefault="005F1576" w:rsidP="00771970">
      <w:pPr>
        <w:spacing w:line="245" w:lineRule="auto"/>
      </w:pPr>
      <w:r>
        <w:t>L’OMS indique également qu’un champ visuel inférieur à 10° est un critère de cécité et qu’un champ visuel compris entre 10° et 20° est un critère de déficience visuelle profonde</w:t>
      </w:r>
      <w:r w:rsidR="003000F6">
        <w:t>.</w:t>
      </w:r>
    </w:p>
    <w:p w14:paraId="34EFAEA3" w14:textId="1F59109D" w:rsidR="003000F6" w:rsidRDefault="003000F6" w:rsidP="00771970">
      <w:pPr>
        <w:spacing w:line="245" w:lineRule="auto"/>
      </w:pPr>
      <w:r>
        <w:t xml:space="preserve">En France, les personnes entrant dans les catégories 1 et 2 sont considérées comme </w:t>
      </w:r>
      <w:r w:rsidRPr="0081393F">
        <w:t>malvoyantes</w:t>
      </w:r>
      <w:r>
        <w:t>.</w:t>
      </w:r>
    </w:p>
    <w:p w14:paraId="2B14D43B" w14:textId="591E973A" w:rsidR="00F37980" w:rsidRDefault="00F37980" w:rsidP="00771970">
      <w:pPr>
        <w:spacing w:line="245" w:lineRule="auto"/>
      </w:pPr>
    </w:p>
    <w:p w14:paraId="059C63F7" w14:textId="70077CBD" w:rsidR="00F37980" w:rsidRDefault="003000F6" w:rsidP="00771970">
      <w:pPr>
        <w:pStyle w:val="Titre2"/>
        <w:spacing w:line="245" w:lineRule="auto"/>
      </w:pPr>
      <w:bookmarkStart w:id="4" w:name="_Toc43052733"/>
      <w:r w:rsidRPr="003000F6">
        <w:t>Enquête HID (Handicaps - Incapacités - Dépendance)</w:t>
      </w:r>
      <w:r>
        <w:t xml:space="preserve"> de l’INSEE</w:t>
      </w:r>
      <w:bookmarkEnd w:id="4"/>
    </w:p>
    <w:p w14:paraId="6A494E3A" w14:textId="7B1C4C13" w:rsidR="003000F6" w:rsidRDefault="0053568B" w:rsidP="00771970">
      <w:pPr>
        <w:spacing w:line="245" w:lineRule="auto"/>
      </w:pPr>
      <w:r>
        <w:t xml:space="preserve">Lors de son enquête </w:t>
      </w:r>
      <w:r w:rsidRPr="0053568B">
        <w:t>HID (Handicaps - Incapacités - Dépendance)</w:t>
      </w:r>
      <w:r w:rsidR="00D008F4">
        <w:t>,</w:t>
      </w:r>
      <w:r w:rsidRPr="0053568B">
        <w:t xml:space="preserve"> l’INSEE</w:t>
      </w:r>
      <w:r>
        <w:t>, a eu une approche fonctionnelle distinguant :</w:t>
      </w:r>
    </w:p>
    <w:p w14:paraId="60BE3E94" w14:textId="694E16D1" w:rsidR="0053568B" w:rsidRDefault="0053568B" w:rsidP="00771970">
      <w:pPr>
        <w:pStyle w:val="Paragraphedeliste"/>
        <w:numPr>
          <w:ilvl w:val="0"/>
          <w:numId w:val="10"/>
        </w:numPr>
        <w:spacing w:line="245" w:lineRule="auto"/>
      </w:pPr>
      <w:proofErr w:type="gramStart"/>
      <w:r>
        <w:t>aveugles</w:t>
      </w:r>
      <w:proofErr w:type="gramEnd"/>
      <w:r>
        <w:t xml:space="preserve"> complets ;</w:t>
      </w:r>
    </w:p>
    <w:p w14:paraId="73CE365A" w14:textId="37035240" w:rsidR="0053568B" w:rsidRDefault="0053568B" w:rsidP="00771970">
      <w:pPr>
        <w:pStyle w:val="Paragraphedeliste"/>
        <w:numPr>
          <w:ilvl w:val="0"/>
          <w:numId w:val="10"/>
        </w:numPr>
        <w:spacing w:line="245" w:lineRule="auto"/>
      </w:pPr>
      <w:proofErr w:type="gramStart"/>
      <w:r>
        <w:t>malvoyants</w:t>
      </w:r>
      <w:proofErr w:type="gramEnd"/>
      <w:r>
        <w:t xml:space="preserve"> profonds </w:t>
      </w:r>
      <w:r w:rsidRPr="0053568B">
        <w:t>(vision résiduelle limitée à la distinction des silhouettes)</w:t>
      </w:r>
      <w:r>
        <w:t> ;</w:t>
      </w:r>
    </w:p>
    <w:p w14:paraId="157728E3" w14:textId="23D2E8DC" w:rsidR="0053568B" w:rsidRDefault="0053568B" w:rsidP="00771970">
      <w:pPr>
        <w:pStyle w:val="Paragraphedeliste"/>
        <w:numPr>
          <w:ilvl w:val="0"/>
          <w:numId w:val="10"/>
        </w:numPr>
        <w:spacing w:line="245" w:lineRule="auto"/>
      </w:pPr>
      <w:proofErr w:type="gramStart"/>
      <w:r>
        <w:t>malvoyants</w:t>
      </w:r>
      <w:proofErr w:type="gramEnd"/>
      <w:r>
        <w:t xml:space="preserve"> moyens </w:t>
      </w:r>
      <w:r w:rsidRPr="0053568B">
        <w:t>(incapacité à reconnaître un visage à 4 mètres, incapacité à lire et écrire)</w:t>
      </w:r>
      <w:r>
        <w:t> ;</w:t>
      </w:r>
    </w:p>
    <w:p w14:paraId="6D3BF4F8" w14:textId="3128053C" w:rsidR="0053568B" w:rsidRDefault="0053568B" w:rsidP="00771970">
      <w:pPr>
        <w:pStyle w:val="Paragraphedeliste"/>
        <w:numPr>
          <w:ilvl w:val="0"/>
          <w:numId w:val="10"/>
        </w:numPr>
        <w:spacing w:line="245" w:lineRule="auto"/>
      </w:pPr>
      <w:proofErr w:type="gramStart"/>
      <w:r w:rsidRPr="0053568B">
        <w:t>malvoyants</w:t>
      </w:r>
      <w:proofErr w:type="gramEnd"/>
      <w:r w:rsidRPr="0053568B">
        <w:t xml:space="preserve"> légers (quelques difficultés à reconnaître un visage à 4 mètres, quelques difficultés à lire et écrire)</w:t>
      </w:r>
      <w:r>
        <w:t>.</w:t>
      </w:r>
    </w:p>
    <w:p w14:paraId="675D8D23" w14:textId="3232ECFB" w:rsidR="0053568B" w:rsidRDefault="0053568B" w:rsidP="00771970">
      <w:pPr>
        <w:spacing w:line="245" w:lineRule="auto"/>
      </w:pPr>
    </w:p>
    <w:p w14:paraId="0CB06900" w14:textId="6CA1592A" w:rsidR="0053568B" w:rsidRDefault="00940268" w:rsidP="00771970">
      <w:pPr>
        <w:spacing w:line="245" w:lineRule="auto"/>
      </w:pPr>
      <w:r>
        <w:t xml:space="preserve">En prenant en compte l’accroissement de la population entre 2000 et 2020, </w:t>
      </w:r>
      <w:r w:rsidR="00D008F4">
        <w:t>les chiffres des diverses catégories sont les suivants :</w:t>
      </w:r>
    </w:p>
    <w:p w14:paraId="7E73A513" w14:textId="4EFF346D" w:rsidR="00D008F4" w:rsidRDefault="00D008F4" w:rsidP="00771970">
      <w:pPr>
        <w:pStyle w:val="Paragraphedeliste"/>
        <w:numPr>
          <w:ilvl w:val="0"/>
          <w:numId w:val="10"/>
        </w:numPr>
        <w:spacing w:line="245" w:lineRule="auto"/>
      </w:pPr>
      <w:proofErr w:type="gramStart"/>
      <w:r>
        <w:t>aveugles</w:t>
      </w:r>
      <w:proofErr w:type="gramEnd"/>
      <w:r>
        <w:t xml:space="preserve"> complets : 68 000 ;</w:t>
      </w:r>
    </w:p>
    <w:p w14:paraId="3590B68D" w14:textId="65EB0B76" w:rsidR="00D008F4" w:rsidRDefault="00D008F4" w:rsidP="00771970">
      <w:pPr>
        <w:pStyle w:val="Paragraphedeliste"/>
        <w:numPr>
          <w:ilvl w:val="0"/>
          <w:numId w:val="10"/>
        </w:numPr>
        <w:spacing w:line="245" w:lineRule="auto"/>
      </w:pPr>
      <w:proofErr w:type="gramStart"/>
      <w:r>
        <w:t>malvoyants</w:t>
      </w:r>
      <w:proofErr w:type="gramEnd"/>
      <w:r>
        <w:t xml:space="preserve"> profonds : 162 000 ;</w:t>
      </w:r>
    </w:p>
    <w:p w14:paraId="0BB80163" w14:textId="4B5C1C38" w:rsidR="00D008F4" w:rsidRDefault="00D008F4" w:rsidP="00771970">
      <w:pPr>
        <w:pStyle w:val="Paragraphedeliste"/>
        <w:numPr>
          <w:ilvl w:val="0"/>
          <w:numId w:val="10"/>
        </w:numPr>
        <w:spacing w:line="245" w:lineRule="auto"/>
      </w:pPr>
      <w:proofErr w:type="gramStart"/>
      <w:r>
        <w:t>malvoyants</w:t>
      </w:r>
      <w:proofErr w:type="gramEnd"/>
      <w:r>
        <w:t xml:space="preserve"> moyens : 1 033 000 ;</w:t>
      </w:r>
    </w:p>
    <w:p w14:paraId="2D19F55A" w14:textId="6BD58188" w:rsidR="00D008F4" w:rsidRDefault="00D008F4" w:rsidP="00771970">
      <w:pPr>
        <w:pStyle w:val="Paragraphedeliste"/>
        <w:numPr>
          <w:ilvl w:val="0"/>
          <w:numId w:val="10"/>
        </w:numPr>
        <w:spacing w:line="245" w:lineRule="auto"/>
      </w:pPr>
      <w:proofErr w:type="gramStart"/>
      <w:r w:rsidRPr="0053568B">
        <w:t>malvoyants</w:t>
      </w:r>
      <w:proofErr w:type="gramEnd"/>
      <w:r w:rsidRPr="0053568B">
        <w:t xml:space="preserve"> légers</w:t>
      </w:r>
      <w:r>
        <w:t> : 621 000.</w:t>
      </w:r>
    </w:p>
    <w:p w14:paraId="04E690E1" w14:textId="77777777" w:rsidR="00D008F4" w:rsidRPr="002A4C6F" w:rsidRDefault="00D008F4" w:rsidP="00771970">
      <w:pPr>
        <w:spacing w:line="245" w:lineRule="auto"/>
        <w:rPr>
          <w:sz w:val="18"/>
          <w:szCs w:val="18"/>
        </w:rPr>
      </w:pPr>
    </w:p>
    <w:p w14:paraId="7EDF0B6D" w14:textId="7893D469" w:rsidR="004B3C76" w:rsidRDefault="004B3C76" w:rsidP="00771970">
      <w:pPr>
        <w:spacing w:line="245" w:lineRule="auto"/>
      </w:pPr>
      <w:r>
        <w:t>Il est à noter que, avec la définition retenue par l’INSEE, des personnes sont considérées comme malvoyantes sans entrer dans les catégories 1 et 2 de l’OMS. Elles peuvent donc bénéficier également des équipements dits « basse vision » pour retenir une expression retenue par beaucoup de professionnels de la vue dont les opticiens.</w:t>
      </w:r>
    </w:p>
    <w:p w14:paraId="5A48C78A" w14:textId="4254AFA6" w:rsidR="00771970" w:rsidRDefault="00771970" w:rsidP="00771970">
      <w:pPr>
        <w:spacing w:line="245" w:lineRule="auto"/>
      </w:pPr>
    </w:p>
    <w:p w14:paraId="6B4F3D89" w14:textId="2240FCE7" w:rsidR="003000F6" w:rsidRDefault="003000F6" w:rsidP="003000F6"/>
    <w:p w14:paraId="19938E12" w14:textId="5C53EBC0" w:rsidR="00C30172" w:rsidRPr="00C30172" w:rsidRDefault="00C30172" w:rsidP="00C30172">
      <w:pPr>
        <w:pStyle w:val="Titre1"/>
        <w:keepNext/>
      </w:pPr>
      <w:bookmarkStart w:id="5" w:name="_Toc43052734"/>
      <w:r w:rsidRPr="00C30172">
        <w:lastRenderedPageBreak/>
        <w:t>Les préalables incontournables</w:t>
      </w:r>
      <w:bookmarkEnd w:id="5"/>
      <w:r w:rsidRPr="00C30172">
        <w:t xml:space="preserve"> </w:t>
      </w:r>
    </w:p>
    <w:p w14:paraId="4CBDFD70" w14:textId="7B56ADA1" w:rsidR="00C30172" w:rsidRDefault="00C30172" w:rsidP="00C30172">
      <w:pPr>
        <w:keepNext/>
      </w:pPr>
      <w:r w:rsidRPr="00C30172">
        <w:t>Avant de présenter les aides techniques, quelques recommandations indispensables</w:t>
      </w:r>
      <w:r w:rsidR="00EF45BD">
        <w:t>.</w:t>
      </w:r>
    </w:p>
    <w:p w14:paraId="6D1CB747" w14:textId="77777777" w:rsidR="00EF45BD" w:rsidRPr="00C30172" w:rsidRDefault="00EF45BD" w:rsidP="00C30172">
      <w:pPr>
        <w:keepNext/>
      </w:pPr>
    </w:p>
    <w:p w14:paraId="2FB094AB" w14:textId="61C6317F" w:rsidR="00C30172" w:rsidRPr="00C30172" w:rsidRDefault="00C30172" w:rsidP="00C30172">
      <w:pPr>
        <w:pStyle w:val="Titre2"/>
      </w:pPr>
      <w:bookmarkStart w:id="6" w:name="_Toc43052735"/>
      <w:r w:rsidRPr="00C30172">
        <w:t>Pour les basses visions et la malvoyance</w:t>
      </w:r>
      <w:bookmarkEnd w:id="6"/>
    </w:p>
    <w:p w14:paraId="24443BF0" w14:textId="7D1E5CC5" w:rsidR="00C30172" w:rsidRPr="00C30172" w:rsidRDefault="00C30172" w:rsidP="00656D9E">
      <w:pPr>
        <w:pStyle w:val="Paragraphedeliste"/>
        <w:numPr>
          <w:ilvl w:val="0"/>
          <w:numId w:val="4"/>
        </w:numPr>
      </w:pPr>
      <w:r w:rsidRPr="00C30172">
        <w:t>Avoir optimisé l’utilisation de ses capacités visuelles et mis en place les stratégies compensatrices avec l’orthoptiste</w:t>
      </w:r>
      <w:r w:rsidR="00204CCB">
        <w:t>.</w:t>
      </w:r>
    </w:p>
    <w:p w14:paraId="68BC3B87" w14:textId="10D9E7E2" w:rsidR="00C30172" w:rsidRPr="00C30172" w:rsidRDefault="00C30172" w:rsidP="00656D9E">
      <w:pPr>
        <w:pStyle w:val="Paragraphedeliste"/>
        <w:numPr>
          <w:ilvl w:val="0"/>
          <w:numId w:val="4"/>
        </w:numPr>
      </w:pPr>
      <w:r w:rsidRPr="00C30172">
        <w:t>Porter ses lunettes de vision de près</w:t>
      </w:r>
      <w:r w:rsidR="00204CCB">
        <w:t>.</w:t>
      </w:r>
    </w:p>
    <w:p w14:paraId="1844A5FA" w14:textId="12A17563" w:rsidR="00C30172" w:rsidRPr="00C30172" w:rsidRDefault="00C30172" w:rsidP="00656D9E">
      <w:pPr>
        <w:pStyle w:val="Paragraphedeliste"/>
        <w:numPr>
          <w:ilvl w:val="0"/>
          <w:numId w:val="4"/>
        </w:numPr>
      </w:pPr>
      <w:r w:rsidRPr="00C30172">
        <w:t>Mettre en place un éclairage adapté et limiter l’éblouissement</w:t>
      </w:r>
      <w:r w:rsidR="00204CCB">
        <w:t>.</w:t>
      </w:r>
    </w:p>
    <w:p w14:paraId="1CA02BEF" w14:textId="572117DA" w:rsidR="00C30172" w:rsidRPr="00C30172" w:rsidRDefault="00C30172" w:rsidP="00656D9E">
      <w:pPr>
        <w:pStyle w:val="Paragraphedeliste"/>
        <w:numPr>
          <w:ilvl w:val="0"/>
          <w:numId w:val="4"/>
        </w:numPr>
      </w:pPr>
      <w:r w:rsidRPr="00C30172">
        <w:t>Choisir des documents bien contrastés</w:t>
      </w:r>
      <w:r w:rsidR="00204CCB">
        <w:t>.</w:t>
      </w:r>
    </w:p>
    <w:p w14:paraId="47C22792" w14:textId="3E063707" w:rsidR="00C30172" w:rsidRPr="00C30172" w:rsidRDefault="00C30172" w:rsidP="00656D9E">
      <w:pPr>
        <w:pStyle w:val="Paragraphedeliste"/>
        <w:numPr>
          <w:ilvl w:val="0"/>
          <w:numId w:val="4"/>
        </w:numPr>
      </w:pPr>
      <w:r w:rsidRPr="00C30172">
        <w:t>Privilégier l’écriture d’imprimerie et la taille de caractères</w:t>
      </w:r>
      <w:r w:rsidR="00204CCB">
        <w:t>.</w:t>
      </w:r>
    </w:p>
    <w:p w14:paraId="7E74EB45" w14:textId="69865077" w:rsidR="00C30172" w:rsidRPr="00C30172" w:rsidRDefault="00C30172" w:rsidP="00656D9E">
      <w:pPr>
        <w:pStyle w:val="Paragraphedeliste"/>
        <w:numPr>
          <w:ilvl w:val="0"/>
          <w:numId w:val="4"/>
        </w:numPr>
      </w:pPr>
      <w:r w:rsidRPr="00C30172">
        <w:t>Savoir recourir à l’audio ou au tactile, si l’efficience « visuelle » est insuffisante</w:t>
      </w:r>
      <w:r w:rsidR="009A761F">
        <w:t>.</w:t>
      </w:r>
    </w:p>
    <w:p w14:paraId="6672B119" w14:textId="77777777" w:rsidR="00C30172" w:rsidRPr="00C30172" w:rsidRDefault="00C30172" w:rsidP="00C30172"/>
    <w:p w14:paraId="0F4C6A70" w14:textId="0D6D7084" w:rsidR="00EF45BD" w:rsidRDefault="00C30172" w:rsidP="00EF45BD">
      <w:pPr>
        <w:pStyle w:val="Titre2"/>
      </w:pPr>
      <w:bookmarkStart w:id="7" w:name="_Toc43052736"/>
      <w:r w:rsidRPr="00C30172">
        <w:t>En cas de perte de vision centrale</w:t>
      </w:r>
      <w:bookmarkEnd w:id="7"/>
    </w:p>
    <w:p w14:paraId="5900EFCF" w14:textId="72966923" w:rsidR="00C30172" w:rsidRPr="00C30172" w:rsidRDefault="00C30172" w:rsidP="00C30172">
      <w:proofErr w:type="gramStart"/>
      <w:r w:rsidRPr="00C30172">
        <w:t>telle</w:t>
      </w:r>
      <w:proofErr w:type="gramEnd"/>
      <w:r w:rsidRPr="00C30172">
        <w:t xml:space="preserve"> celle occasionnée par une dégénérescence maculaire liée à l’âge </w:t>
      </w:r>
      <w:r>
        <w:t>(</w:t>
      </w:r>
      <w:r w:rsidRPr="00C30172">
        <w:t>DMLA</w:t>
      </w:r>
      <w:r>
        <w:t>)</w:t>
      </w:r>
      <w:r w:rsidRPr="00C30172">
        <w:t xml:space="preserve">, </w:t>
      </w:r>
      <w:r w:rsidRPr="00C30172">
        <w:rPr>
          <w:b/>
          <w:bCs/>
        </w:rPr>
        <w:t>le recours à l’agrandissement</w:t>
      </w:r>
      <w:r w:rsidRPr="00C30172">
        <w:t xml:space="preserve"> des caractères est souvent la solution. Il est déterminé en fonction de la vision utilisable et sa fonctionnalité. </w:t>
      </w:r>
    </w:p>
    <w:p w14:paraId="13FCCF57" w14:textId="77777777" w:rsidR="00C30172" w:rsidRPr="00C30172" w:rsidRDefault="00C30172" w:rsidP="00C30172">
      <w:pPr>
        <w:rPr>
          <w:b/>
          <w:bCs/>
        </w:rPr>
      </w:pPr>
      <w:r w:rsidRPr="00C30172">
        <w:t>La détermination du choix de l’aide devra tenir compte du service rendu par le grossissement mais d’autres facteurs seront à prendre en compte :</w:t>
      </w:r>
    </w:p>
    <w:p w14:paraId="64AAE8BC" w14:textId="2DD8FF61" w:rsidR="00C30172" w:rsidRPr="00C30172" w:rsidRDefault="00204CCB" w:rsidP="00656D9E">
      <w:pPr>
        <w:pStyle w:val="Paragraphedeliste"/>
        <w:numPr>
          <w:ilvl w:val="0"/>
          <w:numId w:val="4"/>
        </w:numPr>
      </w:pPr>
      <w:proofErr w:type="gramStart"/>
      <w:r w:rsidRPr="00C30172">
        <w:t>la</w:t>
      </w:r>
      <w:proofErr w:type="gramEnd"/>
      <w:r w:rsidRPr="00C30172">
        <w:t xml:space="preserve"> </w:t>
      </w:r>
      <w:r w:rsidR="00C30172" w:rsidRPr="00C30172">
        <w:t>vitesse de lecture qui favorise la compréhension du texte, l’ânonnement est l’ennemi du bien comprendre</w:t>
      </w:r>
      <w:r>
        <w:t> ;</w:t>
      </w:r>
    </w:p>
    <w:p w14:paraId="0BAF73FA" w14:textId="79945C38" w:rsidR="00C30172" w:rsidRPr="00C30172" w:rsidRDefault="00204CCB" w:rsidP="00656D9E">
      <w:pPr>
        <w:pStyle w:val="Paragraphedeliste"/>
        <w:numPr>
          <w:ilvl w:val="0"/>
          <w:numId w:val="4"/>
        </w:numPr>
      </w:pPr>
      <w:proofErr w:type="gramStart"/>
      <w:r w:rsidRPr="00C30172">
        <w:t>la</w:t>
      </w:r>
      <w:proofErr w:type="gramEnd"/>
      <w:r w:rsidRPr="00C30172">
        <w:t xml:space="preserve"> </w:t>
      </w:r>
      <w:r w:rsidR="00C30172" w:rsidRPr="00C30172">
        <w:t>maitrise du geste visuel pour la lecture</w:t>
      </w:r>
      <w:r>
        <w:t> ;</w:t>
      </w:r>
    </w:p>
    <w:p w14:paraId="65010513" w14:textId="3EA06E32" w:rsidR="00C30172" w:rsidRPr="00C30172" w:rsidRDefault="00204CCB" w:rsidP="00656D9E">
      <w:pPr>
        <w:pStyle w:val="Paragraphedeliste"/>
        <w:numPr>
          <w:ilvl w:val="0"/>
          <w:numId w:val="4"/>
        </w:numPr>
      </w:pPr>
      <w:proofErr w:type="gramStart"/>
      <w:r w:rsidRPr="00C30172">
        <w:t>le</w:t>
      </w:r>
      <w:proofErr w:type="gramEnd"/>
      <w:r w:rsidRPr="00C30172">
        <w:t xml:space="preserve"> </w:t>
      </w:r>
      <w:r w:rsidR="00C30172" w:rsidRPr="00C30172">
        <w:t>champ visuel qui permet l’anticipation et le repérage dans le texte</w:t>
      </w:r>
      <w:r>
        <w:t> ;</w:t>
      </w:r>
    </w:p>
    <w:p w14:paraId="732CA023" w14:textId="59F09BC9" w:rsidR="00C30172" w:rsidRPr="00C30172" w:rsidRDefault="00204CCB" w:rsidP="00656D9E">
      <w:pPr>
        <w:pStyle w:val="Paragraphedeliste"/>
        <w:numPr>
          <w:ilvl w:val="0"/>
          <w:numId w:val="4"/>
        </w:numPr>
      </w:pPr>
      <w:proofErr w:type="gramStart"/>
      <w:r w:rsidRPr="00C30172">
        <w:t>la</w:t>
      </w:r>
      <w:proofErr w:type="gramEnd"/>
      <w:r w:rsidRPr="00C30172">
        <w:t xml:space="preserve"> </w:t>
      </w:r>
      <w:r w:rsidR="00C30172" w:rsidRPr="00C30172">
        <w:t>fatigabilité, qui est facteur de lassitude et de renoncement</w:t>
      </w:r>
      <w:r w:rsidR="009A761F">
        <w:t>.</w:t>
      </w:r>
    </w:p>
    <w:p w14:paraId="120850AF" w14:textId="4FECB370" w:rsidR="00C30172" w:rsidRPr="00C30172" w:rsidRDefault="00C30172" w:rsidP="00C30172">
      <w:pPr>
        <w:rPr>
          <w:u w:val="single"/>
        </w:rPr>
      </w:pPr>
    </w:p>
    <w:p w14:paraId="2AE7DC9D" w14:textId="77777777" w:rsidR="00EF45BD" w:rsidRDefault="00C30172" w:rsidP="00EF45BD">
      <w:pPr>
        <w:pStyle w:val="Titre2"/>
      </w:pPr>
      <w:bookmarkStart w:id="8" w:name="_Toc43052737"/>
      <w:r w:rsidRPr="00C30172">
        <w:t>Pour une perte de vision périphérique</w:t>
      </w:r>
      <w:bookmarkEnd w:id="8"/>
      <w:r w:rsidRPr="00C30172">
        <w:t xml:space="preserve"> </w:t>
      </w:r>
    </w:p>
    <w:p w14:paraId="640C07B0" w14:textId="06E90CEF" w:rsidR="00C30172" w:rsidRPr="00C30172" w:rsidRDefault="00C30172" w:rsidP="00C30172">
      <w:proofErr w:type="gramStart"/>
      <w:r w:rsidRPr="00C30172">
        <w:t>les</w:t>
      </w:r>
      <w:proofErr w:type="gramEnd"/>
      <w:r w:rsidRPr="00C30172">
        <w:t xml:space="preserve"> solutions sont de privilégier un format qui tient compte de l’espace perçu (la présentation en colonnes est à prioriser), et de mettre en place des stratégies de repérage. Il est vivement recommandé d’éviter l’agrandissement</w:t>
      </w:r>
      <w:r w:rsidR="00EF45BD">
        <w:t>.</w:t>
      </w:r>
    </w:p>
    <w:p w14:paraId="66A676F6" w14:textId="77777777" w:rsidR="00C30172" w:rsidRDefault="00C30172" w:rsidP="00C30172">
      <w:pPr>
        <w:rPr>
          <w:u w:val="single"/>
        </w:rPr>
      </w:pPr>
    </w:p>
    <w:p w14:paraId="5EE94160" w14:textId="31C2AA5D" w:rsidR="00EF45BD" w:rsidRDefault="00C30172" w:rsidP="00EF45BD">
      <w:pPr>
        <w:pStyle w:val="Titre2"/>
      </w:pPr>
      <w:bookmarkStart w:id="9" w:name="_Toc43052738"/>
      <w:r w:rsidRPr="00C30172">
        <w:t>Pour une atteinte mixte</w:t>
      </w:r>
      <w:bookmarkEnd w:id="9"/>
    </w:p>
    <w:p w14:paraId="3C8FDB08" w14:textId="4D405451" w:rsidR="00C30172" w:rsidRPr="00C30172" w:rsidRDefault="00EF45BD" w:rsidP="00C30172">
      <w:r w:rsidRPr="00C30172">
        <w:t xml:space="preserve">Il </w:t>
      </w:r>
      <w:r w:rsidR="00C30172" w:rsidRPr="00C30172">
        <w:t>faudra composer avec les règles précédentes</w:t>
      </w:r>
      <w:r>
        <w:t>.</w:t>
      </w:r>
      <w:r w:rsidR="00C30172" w:rsidRPr="00C30172">
        <w:t xml:space="preserve"> </w:t>
      </w:r>
    </w:p>
    <w:p w14:paraId="75D2918D" w14:textId="77777777" w:rsidR="00C30172" w:rsidRPr="00C30172" w:rsidRDefault="00C30172" w:rsidP="00C30172">
      <w:pPr>
        <w:rPr>
          <w:b/>
          <w:bCs/>
        </w:rPr>
      </w:pPr>
    </w:p>
    <w:p w14:paraId="037F7D93" w14:textId="77777777" w:rsidR="00EF45BD" w:rsidRDefault="00C30172" w:rsidP="00EF45BD">
      <w:pPr>
        <w:pStyle w:val="Titre2"/>
      </w:pPr>
      <w:bookmarkStart w:id="10" w:name="_Toc43052739"/>
      <w:r w:rsidRPr="00C30172">
        <w:t>Pour la cécité et dans la situation de perte d’efficience du système visuel</w:t>
      </w:r>
      <w:bookmarkEnd w:id="10"/>
      <w:r w:rsidRPr="00C30172">
        <w:t xml:space="preserve"> </w:t>
      </w:r>
    </w:p>
    <w:p w14:paraId="2A26D1A6" w14:textId="2E67485E" w:rsidR="00C30172" w:rsidRPr="00C30172" w:rsidRDefault="00EF45BD" w:rsidP="00C30172">
      <w:pPr>
        <w:rPr>
          <w:u w:val="single"/>
        </w:rPr>
      </w:pPr>
      <w:r w:rsidRPr="00C30172">
        <w:t xml:space="preserve">Le </w:t>
      </w:r>
      <w:r w:rsidR="00C30172" w:rsidRPr="00C30172">
        <w:t xml:space="preserve">recours aux autres sens </w:t>
      </w:r>
      <w:r>
        <w:t>(</w:t>
      </w:r>
      <w:r w:rsidR="00C30172" w:rsidRPr="00C30172">
        <w:t>ouïe et/ ou toucher</w:t>
      </w:r>
      <w:r>
        <w:t>)</w:t>
      </w:r>
      <w:r w:rsidR="00C30172" w:rsidRPr="00C30172">
        <w:t xml:space="preserve"> est incontournable</w:t>
      </w:r>
      <w:r>
        <w:t>.</w:t>
      </w:r>
      <w:r w:rsidR="00C30172" w:rsidRPr="00C30172">
        <w:t xml:space="preserve">  </w:t>
      </w:r>
    </w:p>
    <w:p w14:paraId="7FA8263D" w14:textId="2540675F" w:rsidR="00EA4F59" w:rsidRDefault="00EA4F59" w:rsidP="006C602F"/>
    <w:p w14:paraId="4E4FD0E1" w14:textId="77777777" w:rsidR="00DF5B39" w:rsidRPr="00DF5B39" w:rsidRDefault="00DF5B39" w:rsidP="00DF5B39">
      <w:pPr>
        <w:pStyle w:val="Titre1"/>
      </w:pPr>
      <w:bookmarkStart w:id="11" w:name="_Toc43052740"/>
      <w:bookmarkStart w:id="12" w:name="_Hlk42587729"/>
      <w:r w:rsidRPr="00DF5B39">
        <w:t>Les aides visuelles</w:t>
      </w:r>
      <w:bookmarkEnd w:id="11"/>
      <w:r w:rsidRPr="00DF5B39">
        <w:t xml:space="preserve"> </w:t>
      </w:r>
    </w:p>
    <w:p w14:paraId="670D1536" w14:textId="7F295F9B" w:rsidR="00DF5B39" w:rsidRDefault="00DF5B39" w:rsidP="00DF5B39">
      <w:bookmarkStart w:id="13" w:name="_Hlk42587765"/>
      <w:bookmarkEnd w:id="12"/>
      <w:r w:rsidRPr="00DF5B39">
        <w:rPr>
          <w:b/>
          <w:bCs/>
          <w:color w:val="C00000"/>
        </w:rPr>
        <w:t>L’éclairage</w:t>
      </w:r>
      <w:bookmarkEnd w:id="13"/>
      <w:r w:rsidRPr="00DF5B39">
        <w:t xml:space="preserve"> contribue à améliorer l’efficience visuelle, la perception des contrastes, la vitesse de lecture. Les besoins sont variables selon la déficience visuelle, le choix est subjectif en basse vision, une lampe de bureau </w:t>
      </w:r>
      <w:r w:rsidRPr="00DF5B39">
        <w:lastRenderedPageBreak/>
        <w:t>bien orientée sur le texte à lire, est généralement la plus appropriée. Il est bon d’éviter les sources lumineuses sans protection, l’éblouissement, les variations de luminance dans le champ de vision, les ombres gênantes. Il existe des « lampes basse vision »</w:t>
      </w:r>
      <w:r w:rsidR="00380348">
        <w:t>.</w:t>
      </w:r>
    </w:p>
    <w:p w14:paraId="7145C72D" w14:textId="77777777" w:rsidR="00380348" w:rsidRPr="00DF5B39" w:rsidRDefault="00380348" w:rsidP="00DF5B39"/>
    <w:p w14:paraId="7BF3B1C6" w14:textId="3743B002" w:rsidR="00DF5B39" w:rsidRDefault="00DF5B39" w:rsidP="00DF5B39">
      <w:bookmarkStart w:id="14" w:name="_Hlk42587789"/>
      <w:r w:rsidRPr="00DF5B39">
        <w:rPr>
          <w:b/>
          <w:bCs/>
          <w:color w:val="C00000"/>
        </w:rPr>
        <w:t>Les contrastes</w:t>
      </w:r>
      <w:r w:rsidRPr="00DF5B39">
        <w:rPr>
          <w:color w:val="C00000"/>
        </w:rPr>
        <w:t xml:space="preserve"> </w:t>
      </w:r>
      <w:bookmarkEnd w:id="14"/>
      <w:r w:rsidRPr="00DF5B39">
        <w:rPr>
          <w:b/>
          <w:bCs/>
          <w:color w:val="C00000"/>
        </w:rPr>
        <w:t>positifs</w:t>
      </w:r>
      <w:r w:rsidRPr="00DF5B39">
        <w:rPr>
          <w:color w:val="C00000"/>
        </w:rPr>
        <w:t xml:space="preserve"> </w:t>
      </w:r>
      <w:r w:rsidRPr="00DF5B39">
        <w:t>sont à privilégier, le noir sur blanc est le contraste optimal. Un contraste insuffisant rend inaccessible ou pénible le déchiffrage</w:t>
      </w:r>
      <w:r w:rsidR="009A761F">
        <w:t>.</w:t>
      </w:r>
      <w:r w:rsidRPr="00DF5B39">
        <w:t xml:space="preserve">                                         Vous pouvez le constater avec </w:t>
      </w:r>
      <w:r w:rsidR="000749EF">
        <w:t>c</w:t>
      </w:r>
      <w:r w:rsidRPr="00DF5B39">
        <w:t>es exemples </w:t>
      </w:r>
      <w:r w:rsidR="000749EF">
        <w:t>où</w:t>
      </w:r>
      <w:r w:rsidRPr="00DF5B39">
        <w:t xml:space="preserve"> le contraste est insuffisant</w:t>
      </w:r>
      <w:r w:rsidR="009A761F">
        <w:t>.</w:t>
      </w:r>
    </w:p>
    <w:p w14:paraId="2FC8C913" w14:textId="77777777" w:rsidR="000749EF" w:rsidRPr="000749EF" w:rsidRDefault="000749EF" w:rsidP="000749EF">
      <w:pPr>
        <w:spacing w:after="160" w:line="259" w:lineRule="auto"/>
        <w:ind w:left="2124" w:firstLine="708"/>
        <w:jc w:val="both"/>
        <w:rPr>
          <w:rFonts w:eastAsia="Calibri"/>
          <w:lang w:eastAsia="en-US"/>
        </w:rPr>
      </w:pPr>
      <w:r w:rsidRPr="000749EF">
        <w:rPr>
          <w:rFonts w:eastAsia="Calibri"/>
          <w:color w:val="C00000"/>
          <w:sz w:val="22"/>
          <w:szCs w:val="22"/>
          <w:highlight w:val="darkRed"/>
          <w:lang w:eastAsia="en-US"/>
        </w:rPr>
        <w:t>Noir sur blanc</w:t>
      </w:r>
      <w:r w:rsidRPr="000749EF">
        <w:rPr>
          <w:rFonts w:eastAsia="Calibri"/>
          <w:color w:val="C00000"/>
          <w:sz w:val="22"/>
          <w:szCs w:val="22"/>
          <w:lang w:eastAsia="en-US"/>
        </w:rPr>
        <w:t xml:space="preserve">          </w:t>
      </w:r>
      <w:r w:rsidRPr="000749EF">
        <w:rPr>
          <w:rFonts w:eastAsia="Calibri"/>
          <w:color w:val="002060"/>
          <w:sz w:val="22"/>
          <w:szCs w:val="22"/>
          <w:highlight w:val="darkYellow"/>
          <w:lang w:eastAsia="en-US"/>
        </w:rPr>
        <w:t>Noir sur blanc</w:t>
      </w:r>
    </w:p>
    <w:p w14:paraId="1876D209" w14:textId="087C8DCC" w:rsidR="00DF5B39" w:rsidRPr="00DF5B39" w:rsidRDefault="00DF5B39" w:rsidP="00DF5B39">
      <w:r w:rsidRPr="00DF5B39">
        <w:t xml:space="preserve">Pour optimiser le contraste, des </w:t>
      </w:r>
      <w:r w:rsidRPr="00DF5B39">
        <w:rPr>
          <w:b/>
          <w:bCs/>
        </w:rPr>
        <w:t>verres filtrants spécifiques</w:t>
      </w:r>
      <w:r w:rsidRPr="00DF5B39">
        <w:t xml:space="preserve"> peuvent être utilisés. Ils pallient également </w:t>
      </w:r>
      <w:r w:rsidR="00265CBF">
        <w:t xml:space="preserve">les </w:t>
      </w:r>
      <w:r w:rsidRPr="00DF5B39">
        <w:t>conséquences d’une ambiance lumineuse contraignante. Leur choix résulte du travail de collaboration entre l’opticien spécialisé et la personne déficiente visuelle, des essais répétés sont nécessaires, le ressenti de la personne est déterminant.</w:t>
      </w:r>
    </w:p>
    <w:p w14:paraId="216474A5" w14:textId="77777777" w:rsidR="00DF5B39" w:rsidRPr="009A402E" w:rsidRDefault="00DF5B39" w:rsidP="00DF5B39">
      <w:pPr>
        <w:rPr>
          <w:sz w:val="20"/>
          <w:szCs w:val="20"/>
        </w:rPr>
      </w:pPr>
    </w:p>
    <w:p w14:paraId="25DB9B76" w14:textId="77777777" w:rsidR="00DF5B39" w:rsidRPr="00DF5B39" w:rsidRDefault="00DF5B39" w:rsidP="00265CBF">
      <w:pPr>
        <w:jc w:val="center"/>
      </w:pPr>
      <w:r w:rsidRPr="00DF5B39">
        <w:rPr>
          <w:noProof/>
        </w:rPr>
        <w:drawing>
          <wp:inline distT="0" distB="0" distL="0" distR="0" wp14:anchorId="22563274" wp14:editId="663F57D1">
            <wp:extent cx="1503089" cy="1284605"/>
            <wp:effectExtent l="0" t="0" r="1905" b="0"/>
            <wp:docPr id="24581" name="Image 4" descr="Lunettes filtrantes">
              <a:extLst xmlns:a="http://schemas.openxmlformats.org/drawingml/2006/main">
                <a:ext uri="{FF2B5EF4-FFF2-40B4-BE49-F238E27FC236}">
                  <a16:creationId xmlns:a16="http://schemas.microsoft.com/office/drawing/2014/main" id="{D4ED2928-7AE1-4E18-954F-DE8C77801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1" name="Image 4" descr="http://www.lalumiere.be/files/Salle_Eclairage_7.JPG">
                      <a:extLst>
                        <a:ext uri="{FF2B5EF4-FFF2-40B4-BE49-F238E27FC236}">
                          <a16:creationId xmlns:a16="http://schemas.microsoft.com/office/drawing/2014/main" id="{D4ED2928-7AE1-4E18-954F-DE8C778011CC}"/>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4835" cy="1294644"/>
                    </a:xfrm>
                    <a:prstGeom prst="rect">
                      <a:avLst/>
                    </a:prstGeom>
                    <a:noFill/>
                    <a:ln>
                      <a:noFill/>
                    </a:ln>
                  </pic:spPr>
                </pic:pic>
              </a:graphicData>
            </a:graphic>
          </wp:inline>
        </w:drawing>
      </w:r>
    </w:p>
    <w:p w14:paraId="7846263B" w14:textId="77777777" w:rsidR="00DF5B39" w:rsidRPr="00DF5B39" w:rsidRDefault="00DF5B39" w:rsidP="00DF5B39">
      <w:pPr>
        <w:rPr>
          <w:b/>
          <w:bCs/>
        </w:rPr>
      </w:pPr>
    </w:p>
    <w:p w14:paraId="1E734F06" w14:textId="3E00D520" w:rsidR="00265CBF" w:rsidRPr="00265CBF" w:rsidRDefault="00DF5B39" w:rsidP="00265CBF">
      <w:pPr>
        <w:ind w:left="709"/>
        <w:jc w:val="both"/>
        <w:rPr>
          <w:rFonts w:ascii="Agency FB" w:eastAsia="Calibri" w:hAnsi="Agency FB" w:cs="Times New Roman"/>
          <w:color w:val="000000"/>
          <w:lang w:eastAsia="en-US"/>
        </w:rPr>
      </w:pPr>
      <w:bookmarkStart w:id="15" w:name="_Hlk42587826"/>
      <w:r w:rsidRPr="00DF5B39">
        <w:rPr>
          <w:b/>
          <w:bCs/>
          <w:color w:val="C00000"/>
        </w:rPr>
        <w:t xml:space="preserve">Les calligraphies </w:t>
      </w:r>
      <w:bookmarkEnd w:id="15"/>
      <w:r w:rsidRPr="00DF5B39">
        <w:t xml:space="preserve">doivent être choisies avec soin, parmi les classiquement utilisées, seront privilégiées les écritures rondes d’imprimerie telles « </w:t>
      </w:r>
      <w:r w:rsidR="004B623E">
        <w:t xml:space="preserve">Arial, Verdana ou </w:t>
      </w:r>
      <w:proofErr w:type="spellStart"/>
      <w:r w:rsidR="004B623E">
        <w:t>Tahoma</w:t>
      </w:r>
      <w:proofErr w:type="spellEnd"/>
      <w:r w:rsidR="00F1251D" w:rsidRPr="00DF5B39">
        <w:t xml:space="preserve"> </w:t>
      </w:r>
      <w:r w:rsidRPr="00DF5B39">
        <w:t xml:space="preserve">» </w:t>
      </w:r>
      <w:r w:rsidR="00265CBF" w:rsidRPr="00265CBF">
        <w:rPr>
          <w:lang w:eastAsia="en-US"/>
        </w:rPr>
        <w:t xml:space="preserve">et il faudra éviter l’italique </w:t>
      </w:r>
      <w:r w:rsidR="00265CBF" w:rsidRPr="00265CBF">
        <w:rPr>
          <w:color w:val="000000"/>
          <w:lang w:eastAsia="en-US"/>
        </w:rPr>
        <w:t>« </w:t>
      </w:r>
      <w:r w:rsidR="00265CBF" w:rsidRPr="00265CBF">
        <w:rPr>
          <w:rFonts w:ascii="Calibri" w:eastAsia="Calibri" w:hAnsi="Tahoma" w:cs="Tahoma"/>
          <w:i/>
          <w:iCs/>
          <w:color w:val="000000"/>
          <w:lang w:eastAsia="en-US"/>
        </w:rPr>
        <w:t xml:space="preserve">lecture, langage </w:t>
      </w:r>
      <w:r w:rsidR="00265CBF" w:rsidRPr="00265CBF">
        <w:rPr>
          <w:rFonts w:ascii="Calibri" w:eastAsia="Calibri" w:hAnsi="Tahoma" w:cs="Tahoma"/>
          <w:i/>
          <w:iCs/>
          <w:color w:val="000000"/>
          <w:lang w:eastAsia="en-US"/>
        </w:rPr>
        <w:t>é</w:t>
      </w:r>
      <w:r w:rsidR="00265CBF" w:rsidRPr="00265CBF">
        <w:rPr>
          <w:rFonts w:ascii="Calibri" w:eastAsia="Calibri" w:hAnsi="Tahoma" w:cs="Tahoma"/>
          <w:i/>
          <w:iCs/>
          <w:color w:val="000000"/>
          <w:lang w:eastAsia="en-US"/>
        </w:rPr>
        <w:t>crit</w:t>
      </w:r>
      <w:r w:rsidR="00265CBF" w:rsidRPr="00265CBF">
        <w:rPr>
          <w:rFonts w:ascii="Calibri" w:eastAsia="Calibri" w:hAnsi="Tahoma" w:cs="Tahoma"/>
          <w:i/>
          <w:iCs/>
          <w:color w:val="000000"/>
          <w:sz w:val="22"/>
          <w:szCs w:val="22"/>
          <w:lang w:eastAsia="en-US"/>
        </w:rPr>
        <w:t> »</w:t>
      </w:r>
      <w:r w:rsidR="00265CBF" w:rsidRPr="00265CBF">
        <w:rPr>
          <w:rFonts w:ascii="Calibri" w:eastAsia="Calibri" w:hAnsi="Tahoma" w:cs="Tahoma"/>
          <w:i/>
          <w:iCs/>
          <w:color w:val="000000"/>
          <w:sz w:val="22"/>
          <w:szCs w:val="22"/>
          <w:lang w:eastAsia="en-US"/>
        </w:rPr>
        <w:t>,</w:t>
      </w:r>
      <w:r w:rsidR="00265CBF" w:rsidRPr="00265CBF">
        <w:rPr>
          <w:rFonts w:eastAsia="Calibri"/>
          <w:i/>
          <w:iCs/>
          <w:color w:val="000000"/>
          <w:sz w:val="22"/>
          <w:szCs w:val="22"/>
          <w:lang w:eastAsia="en-US"/>
        </w:rPr>
        <w:t xml:space="preserve"> </w:t>
      </w:r>
      <w:r w:rsidR="00265CBF" w:rsidRPr="00265CBF">
        <w:rPr>
          <w:lang w:eastAsia="en-US"/>
        </w:rPr>
        <w:t xml:space="preserve">la fantaisie « </w:t>
      </w:r>
      <w:r w:rsidR="00265CBF" w:rsidRPr="00265CBF">
        <w:rPr>
          <w:rFonts w:ascii="Blackadder ITC" w:eastAsia="Calibri" w:hAnsi="Blackadder ITC" w:cs="Times New Roman"/>
          <w:color w:val="000000"/>
          <w:lang w:eastAsia="en-US"/>
        </w:rPr>
        <w:t>lecture, langage écrit… </w:t>
      </w:r>
      <w:r w:rsidR="00265CBF" w:rsidRPr="00265CBF">
        <w:rPr>
          <w:rFonts w:eastAsia="Calibri"/>
          <w:color w:val="000000"/>
          <w:lang w:eastAsia="en-US"/>
        </w:rPr>
        <w:t>»</w:t>
      </w:r>
      <w:r w:rsidR="00265CBF" w:rsidRPr="00265CBF">
        <w:rPr>
          <w:rFonts w:ascii="Blackadder ITC" w:eastAsia="Calibri" w:hAnsi="Blackadder ITC" w:cs="Times New Roman"/>
          <w:color w:val="000000"/>
          <w:lang w:eastAsia="en-US"/>
        </w:rPr>
        <w:t>,</w:t>
      </w:r>
      <w:r w:rsidR="00265CBF" w:rsidRPr="00265CBF">
        <w:rPr>
          <w:lang w:eastAsia="en-US"/>
        </w:rPr>
        <w:t xml:space="preserve"> et les caractères resserrés </w:t>
      </w:r>
      <w:r w:rsidR="00265CBF" w:rsidRPr="00265CBF">
        <w:rPr>
          <w:color w:val="000000"/>
          <w:lang w:eastAsia="en-US"/>
        </w:rPr>
        <w:t>« </w:t>
      </w:r>
      <w:r w:rsidR="00265CBF" w:rsidRPr="00265CBF">
        <w:rPr>
          <w:rFonts w:ascii="Agency FB" w:eastAsia="Calibri" w:hAnsi="Agency FB" w:cs="Times New Roman"/>
          <w:color w:val="000000"/>
          <w:lang w:eastAsia="en-US"/>
        </w:rPr>
        <w:t>lecture, langage écrit… ».</w:t>
      </w:r>
    </w:p>
    <w:p w14:paraId="3635A5F0" w14:textId="48AB58A5" w:rsidR="00DF5B39" w:rsidRPr="00DF5B39" w:rsidRDefault="00DF5B39" w:rsidP="00DF5B39"/>
    <w:p w14:paraId="432BAF72" w14:textId="1E4BE23E" w:rsidR="00DF5B39" w:rsidRPr="00DF5B39" w:rsidRDefault="00DF5B39" w:rsidP="00DF5B39">
      <w:r w:rsidRPr="00DF5B39">
        <w:t xml:space="preserve">En 2019, est né un outil performant, </w:t>
      </w:r>
      <w:r w:rsidR="00265CBF">
        <w:t>le caractère</w:t>
      </w:r>
      <w:r w:rsidRPr="00DF5B39">
        <w:t xml:space="preserve"> </w:t>
      </w:r>
      <w:r w:rsidR="00265CBF" w:rsidRPr="00DF5B39">
        <w:t>Luciole</w:t>
      </w:r>
      <w:r w:rsidR="00F1251D">
        <w:t>.</w:t>
      </w:r>
      <w:r w:rsidRPr="00DF5B39">
        <w:t xml:space="preserve"> Il offre la meilleure expérience de lecture possible aux personnes malvoyantes</w:t>
      </w:r>
      <w:r w:rsidR="00F1251D">
        <w:t>.</w:t>
      </w:r>
      <w:r w:rsidRPr="00DF5B39">
        <w:t xml:space="preserve"> Structure des lettres, encombrement des mots, espacement ont été pris en compte, ils</w:t>
      </w:r>
      <w:r w:rsidR="004B623E">
        <w:t> </w:t>
      </w:r>
      <w:r w:rsidRPr="00DF5B39">
        <w:t xml:space="preserve">facilitent une lisibilité optimale aux élèves malvoyants et une utilisation applicable par les professionnels de l'édition adaptée. </w:t>
      </w:r>
      <w:hyperlink r:id="rId15" w:anchor="download" w:history="1">
        <w:r w:rsidR="00265CBF" w:rsidRPr="00265CBF">
          <w:rPr>
            <w:rStyle w:val="Lienhypertexte"/>
          </w:rPr>
          <w:t xml:space="preserve">Luciole </w:t>
        </w:r>
        <w:r w:rsidRPr="00DF5B39">
          <w:rPr>
            <w:rStyle w:val="Lienhypertexte"/>
          </w:rPr>
          <w:t xml:space="preserve">est </w:t>
        </w:r>
        <w:r w:rsidR="00265CBF" w:rsidRPr="00265CBF">
          <w:rPr>
            <w:rStyle w:val="Lienhypertexte"/>
          </w:rPr>
          <w:t>un ensemble de polices</w:t>
        </w:r>
        <w:r w:rsidRPr="00DF5B39">
          <w:rPr>
            <w:rStyle w:val="Lienhypertexte"/>
          </w:rPr>
          <w:t xml:space="preserve"> téléchargeable gratuitement</w:t>
        </w:r>
      </w:hyperlink>
      <w:r w:rsidRPr="00DF5B39">
        <w:t>.</w:t>
      </w:r>
    </w:p>
    <w:p w14:paraId="7DF67849" w14:textId="77777777" w:rsidR="00DF5B39" w:rsidRPr="00DF5B39" w:rsidRDefault="00DF5B39" w:rsidP="00DF5B39">
      <w:pPr>
        <w:rPr>
          <w:b/>
          <w:bCs/>
        </w:rPr>
      </w:pPr>
    </w:p>
    <w:p w14:paraId="73717A7C" w14:textId="6EE165C2" w:rsidR="00DF5B39" w:rsidRPr="00DF5B39" w:rsidRDefault="00DF5B39" w:rsidP="00DF5B39">
      <w:r w:rsidRPr="00DF5B39">
        <w:rPr>
          <w:b/>
          <w:bCs/>
          <w:color w:val="C00000"/>
        </w:rPr>
        <w:t>La taille</w:t>
      </w:r>
      <w:r w:rsidRPr="00DF5B39">
        <w:rPr>
          <w:color w:val="C00000"/>
        </w:rPr>
        <w:t xml:space="preserve"> </w:t>
      </w:r>
      <w:r w:rsidRPr="00DF5B39">
        <w:rPr>
          <w:b/>
          <w:bCs/>
          <w:color w:val="C00000"/>
        </w:rPr>
        <w:t>de la</w:t>
      </w:r>
      <w:r w:rsidRPr="00DF5B39">
        <w:rPr>
          <w:color w:val="C00000"/>
        </w:rPr>
        <w:t xml:space="preserve"> </w:t>
      </w:r>
      <w:r w:rsidRPr="00DF5B39">
        <w:rPr>
          <w:b/>
          <w:bCs/>
          <w:color w:val="C00000"/>
        </w:rPr>
        <w:t>police de caractères</w:t>
      </w:r>
      <w:r w:rsidRPr="00DF5B39">
        <w:rPr>
          <w:color w:val="C00000"/>
        </w:rPr>
        <w:t xml:space="preserve"> </w:t>
      </w:r>
      <w:r w:rsidRPr="00DF5B39">
        <w:t>est à personnaliser</w:t>
      </w:r>
      <w:r w:rsidR="009A761F">
        <w:t>.</w:t>
      </w:r>
      <w:r w:rsidRPr="00DF5B39">
        <w:t xml:space="preserve"> Elle correspond au grossissement fonctionnel, celui qui est accessible à la personne</w:t>
      </w:r>
      <w:r w:rsidR="009A761F">
        <w:t>.</w:t>
      </w:r>
      <w:r w:rsidRPr="00DF5B39">
        <w:t xml:space="preserve"> Communément pour la diffusion de groupe, </w:t>
      </w:r>
      <w:r w:rsidRPr="00DF5B39">
        <w:rPr>
          <w:sz w:val="32"/>
          <w:szCs w:val="32"/>
        </w:rPr>
        <w:t>le corps 16 est retenu</w:t>
      </w:r>
      <w:r w:rsidR="009A761F">
        <w:t>.</w:t>
      </w:r>
    </w:p>
    <w:p w14:paraId="6374CB86" w14:textId="780D9F95" w:rsidR="00DF5B39" w:rsidRDefault="00DF5B39" w:rsidP="00DF5B39">
      <w:r w:rsidRPr="00DF5B39">
        <w:t>Il faut avoir à l’esprit que plus le besoin d’agrandir est nécessaire, plus l’aide technique devient sophistiquée et c’est donc le grossissement minimum, le meilleur choix.</w:t>
      </w:r>
    </w:p>
    <w:p w14:paraId="3DAFFFE1" w14:textId="77777777" w:rsidR="00265CBF" w:rsidRPr="00DF5B39" w:rsidRDefault="00265CBF" w:rsidP="00DF5B39"/>
    <w:p w14:paraId="32CA7D15" w14:textId="069C9EE1" w:rsidR="00B72539" w:rsidRDefault="00DF5B39" w:rsidP="00DF5B39">
      <w:r w:rsidRPr="00265CBF">
        <w:rPr>
          <w:b/>
          <w:bCs/>
          <w:color w:val="C00000"/>
        </w:rPr>
        <w:t>L’écriture manuscrite</w:t>
      </w:r>
      <w:r w:rsidRPr="00DF5B39">
        <w:t xml:space="preserve"> notamment la cursive, posera les mêmes difficultés qu’à tout un chacun, selon sa lisibilité</w:t>
      </w:r>
      <w:r w:rsidR="009A761F">
        <w:t>.</w:t>
      </w:r>
      <w:r w:rsidRPr="00DF5B39">
        <w:t xml:space="preserve">  </w:t>
      </w:r>
    </w:p>
    <w:p w14:paraId="6ECBFAC4" w14:textId="403DC787" w:rsidR="00B72539" w:rsidRDefault="00B72539" w:rsidP="006C602F"/>
    <w:p w14:paraId="729A4AC9" w14:textId="77777777" w:rsidR="00562D59" w:rsidRPr="00562D59" w:rsidRDefault="00562D59" w:rsidP="009E0196">
      <w:pPr>
        <w:pStyle w:val="Titre1"/>
        <w:keepNext/>
      </w:pPr>
      <w:bookmarkStart w:id="16" w:name="_Toc43052741"/>
      <w:bookmarkStart w:id="17" w:name="_Hlk42587924"/>
      <w:r w:rsidRPr="00562D59">
        <w:lastRenderedPageBreak/>
        <w:t>Les aides à la lecture</w:t>
      </w:r>
      <w:bookmarkEnd w:id="16"/>
    </w:p>
    <w:p w14:paraId="2433F53C" w14:textId="77777777" w:rsidR="00562D59" w:rsidRPr="00562D59" w:rsidRDefault="00562D59" w:rsidP="009E0196">
      <w:pPr>
        <w:pStyle w:val="Titre2"/>
        <w:keepNext/>
      </w:pPr>
      <w:bookmarkStart w:id="18" w:name="_Toc43052742"/>
      <w:bookmarkStart w:id="19" w:name="_Hlk42587955"/>
      <w:bookmarkEnd w:id="17"/>
      <w:r w:rsidRPr="00562D59">
        <w:t>Les éditions en gros caractères</w:t>
      </w:r>
      <w:bookmarkEnd w:id="18"/>
      <w:r w:rsidRPr="00562D59">
        <w:t xml:space="preserve">     </w:t>
      </w:r>
    </w:p>
    <w:bookmarkEnd w:id="19"/>
    <w:p w14:paraId="7853CE25" w14:textId="6A439853" w:rsidR="00562D59" w:rsidRPr="00562D59" w:rsidRDefault="00562D59" w:rsidP="009E0196">
      <w:pPr>
        <w:keepNext/>
      </w:pPr>
      <w:r w:rsidRPr="00562D59">
        <w:t>Il existe des éditeurs de livres et de revues avec des caractères agrandis. La</w:t>
      </w:r>
      <w:r w:rsidR="009E0196">
        <w:t> </w:t>
      </w:r>
      <w:r w:rsidRPr="00562D59">
        <w:t>taille des lettres peut être doublée, les corps 16, 18, 20 privilégiés, le</w:t>
      </w:r>
      <w:r w:rsidR="009E0196">
        <w:t> </w:t>
      </w:r>
      <w:r w:rsidRPr="00562D59">
        <w:t>contraste est maximum, le papier utilisé de préférence mat.</w:t>
      </w:r>
    </w:p>
    <w:p w14:paraId="421848FE" w14:textId="10AC4CAB" w:rsidR="00562D59" w:rsidRPr="00562D59" w:rsidRDefault="00562D59" w:rsidP="00562D59">
      <w:r w:rsidRPr="00562D59">
        <w:t>Citons parmi d’autres, les éditions de la loupe, les éditions en grand caractères, le bel âge, les éditions FERYANE… les revues MIEUX VOIR</w:t>
      </w:r>
      <w:r w:rsidR="009A761F">
        <w:t>.</w:t>
      </w:r>
      <w:r w:rsidRPr="00562D59">
        <w:t xml:space="preserve"> </w:t>
      </w:r>
    </w:p>
    <w:p w14:paraId="38B51350" w14:textId="18909555" w:rsidR="00562D59" w:rsidRPr="00562D59" w:rsidRDefault="00562D59" w:rsidP="009E0196">
      <w:pPr>
        <w:jc w:val="center"/>
      </w:pPr>
      <w:r w:rsidRPr="00562D59">
        <w:rPr>
          <w:noProof/>
        </w:rPr>
        <w:drawing>
          <wp:inline distT="0" distB="0" distL="0" distR="0" wp14:anchorId="10BBADB1" wp14:editId="786BA573">
            <wp:extent cx="659130" cy="1004256"/>
            <wp:effectExtent l="0" t="0" r="7620" b="5715"/>
            <wp:docPr id="31748" name="Image 3" descr="Livre Nos si beaux rêves de jeunesse en gros caractères">
              <a:extLst xmlns:a="http://schemas.openxmlformats.org/drawingml/2006/main">
                <a:ext uri="{FF2B5EF4-FFF2-40B4-BE49-F238E27FC236}">
                  <a16:creationId xmlns:a16="http://schemas.microsoft.com/office/drawing/2014/main" id="{DB8B58CC-FFEE-486E-B729-EB1124DADF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Image 3" descr="Livre Nos si beaux rêves de jeunesse en gros caracteres">
                      <a:extLst>
                        <a:ext uri="{FF2B5EF4-FFF2-40B4-BE49-F238E27FC236}">
                          <a16:creationId xmlns:a16="http://schemas.microsoft.com/office/drawing/2014/main" id="{DB8B58CC-FFEE-486E-B729-EB1124DADF33}"/>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6854" cy="1031261"/>
                    </a:xfrm>
                    <a:prstGeom prst="rect">
                      <a:avLst/>
                    </a:prstGeom>
                    <a:noFill/>
                    <a:ln>
                      <a:noFill/>
                    </a:ln>
                  </pic:spPr>
                </pic:pic>
              </a:graphicData>
            </a:graphic>
          </wp:inline>
        </w:drawing>
      </w:r>
      <w:r w:rsidR="009E0196">
        <w:t xml:space="preserve">  </w:t>
      </w:r>
      <w:r w:rsidRPr="00562D59">
        <w:rPr>
          <w:noProof/>
        </w:rPr>
        <w:drawing>
          <wp:inline distT="0" distB="0" distL="0" distR="0" wp14:anchorId="0F98321B" wp14:editId="5CC6F99E">
            <wp:extent cx="616086" cy="986281"/>
            <wp:effectExtent l="0" t="0" r="0" b="4445"/>
            <wp:docPr id="31749" name="Image 4" descr="Le dernier ermite">
              <a:extLst xmlns:a="http://schemas.openxmlformats.org/drawingml/2006/main">
                <a:ext uri="{FF2B5EF4-FFF2-40B4-BE49-F238E27FC236}">
                  <a16:creationId xmlns:a16="http://schemas.microsoft.com/office/drawing/2014/main" id="{F5057F60-AA6D-4B24-B02E-0760FCF439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9" name="Image 4" descr="Le dernier ermite">
                      <a:extLst>
                        <a:ext uri="{FF2B5EF4-FFF2-40B4-BE49-F238E27FC236}">
                          <a16:creationId xmlns:a16="http://schemas.microsoft.com/office/drawing/2014/main" id="{F5057F60-AA6D-4B24-B02E-0760FCF43950}"/>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5462" cy="1033309"/>
                    </a:xfrm>
                    <a:prstGeom prst="rect">
                      <a:avLst/>
                    </a:prstGeom>
                    <a:noFill/>
                    <a:ln>
                      <a:noFill/>
                    </a:ln>
                  </pic:spPr>
                </pic:pic>
              </a:graphicData>
            </a:graphic>
          </wp:inline>
        </w:drawing>
      </w:r>
      <w:r w:rsidR="009E0196">
        <w:t xml:space="preserve">  </w:t>
      </w:r>
      <w:r w:rsidRPr="00562D59">
        <w:rPr>
          <w:noProof/>
        </w:rPr>
        <w:drawing>
          <wp:inline distT="0" distB="0" distL="0" distR="0" wp14:anchorId="58630AFF" wp14:editId="53942C85">
            <wp:extent cx="670603" cy="1003086"/>
            <wp:effectExtent l="0" t="0" r="0" b="6985"/>
            <wp:docPr id="31750" name="Image 5" descr="Mieux voir.&#10;Magazine mensuel en grands caractères.">
              <a:extLst xmlns:a="http://schemas.openxmlformats.org/drawingml/2006/main">
                <a:ext uri="{FF2B5EF4-FFF2-40B4-BE49-F238E27FC236}">
                  <a16:creationId xmlns:a16="http://schemas.microsoft.com/office/drawing/2014/main" id="{7154D3C0-2C4C-4EA5-8145-7A078654EF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0" name="Image 5" descr="Magazine mensuel en grands caractères">
                      <a:extLst>
                        <a:ext uri="{FF2B5EF4-FFF2-40B4-BE49-F238E27FC236}">
                          <a16:creationId xmlns:a16="http://schemas.microsoft.com/office/drawing/2014/main" id="{7154D3C0-2C4C-4EA5-8145-7A078654EF00}"/>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295" cy="1043012"/>
                    </a:xfrm>
                    <a:prstGeom prst="rect">
                      <a:avLst/>
                    </a:prstGeom>
                    <a:noFill/>
                    <a:ln>
                      <a:noFill/>
                    </a:ln>
                  </pic:spPr>
                </pic:pic>
              </a:graphicData>
            </a:graphic>
          </wp:inline>
        </w:drawing>
      </w:r>
    </w:p>
    <w:p w14:paraId="15B2B224" w14:textId="753C0FD2" w:rsidR="00562D59" w:rsidRPr="00562D59" w:rsidRDefault="00562D59" w:rsidP="00562D59">
      <w:r w:rsidRPr="00562D59">
        <w:t>Toutefois, une recommandation</w:t>
      </w:r>
      <w:r w:rsidR="004B623E">
        <w:t> :</w:t>
      </w:r>
      <w:r w:rsidRPr="00562D59">
        <w:t xml:space="preserve"> </w:t>
      </w:r>
      <w:r w:rsidR="004B623E">
        <w:t>s</w:t>
      </w:r>
      <w:r w:rsidRPr="00562D59">
        <w:t xml:space="preserve">’assurer que la typographie correspond bien </w:t>
      </w:r>
      <w:r w:rsidR="009E0196">
        <w:t>aux capacités visuelles</w:t>
      </w:r>
      <w:r w:rsidRPr="00562D59">
        <w:t xml:space="preserve"> de la personne malvoyante à qui l’ouvrage est destiné…</w:t>
      </w:r>
    </w:p>
    <w:p w14:paraId="0368CCE6" w14:textId="0EAFB0F5" w:rsidR="00562D59" w:rsidRDefault="00562D59" w:rsidP="00562D59">
      <w:r w:rsidRPr="00562D59">
        <w:t xml:space="preserve">De nombreuses médiathèques les proposent à leurs abonnés. </w:t>
      </w:r>
    </w:p>
    <w:p w14:paraId="05245C35" w14:textId="77777777" w:rsidR="00562D59" w:rsidRPr="00562D59" w:rsidRDefault="00562D59" w:rsidP="00562D59"/>
    <w:p w14:paraId="66894169" w14:textId="7350A850" w:rsidR="00562D59" w:rsidRPr="00562D59" w:rsidRDefault="00562D59" w:rsidP="00562D59">
      <w:pPr>
        <w:pStyle w:val="Titre2"/>
      </w:pPr>
      <w:bookmarkStart w:id="20" w:name="_Toc43052743"/>
      <w:bookmarkStart w:id="21" w:name="_Hlk42587981"/>
      <w:r w:rsidRPr="00562D59">
        <w:t xml:space="preserve">Les </w:t>
      </w:r>
      <w:r w:rsidR="009E0196">
        <w:t xml:space="preserve">liseuses de </w:t>
      </w:r>
      <w:r w:rsidRPr="00562D59">
        <w:t>livres numériques et les tablettes</w:t>
      </w:r>
      <w:bookmarkEnd w:id="20"/>
    </w:p>
    <w:bookmarkEnd w:id="21"/>
    <w:p w14:paraId="3A9F3947" w14:textId="7A6261BD" w:rsidR="00562D59" w:rsidRPr="00562D59" w:rsidRDefault="009E0196" w:rsidP="00562D59">
      <w:r>
        <w:t>À</w:t>
      </w:r>
      <w:r w:rsidR="00562D59" w:rsidRPr="00562D59">
        <w:t xml:space="preserve"> la disposition de la population dite « ordinaire », ces outils numériques offrent des possibilités appréciables</w:t>
      </w:r>
      <w:r>
        <w:t>.</w:t>
      </w:r>
    </w:p>
    <w:p w14:paraId="0965345C" w14:textId="63EDDB26" w:rsidR="00562D59" w:rsidRPr="00562D59" w:rsidRDefault="00562D59" w:rsidP="009E0196">
      <w:pPr>
        <w:ind w:left="1416"/>
      </w:pPr>
      <w:r w:rsidRPr="00562D59">
        <w:rPr>
          <w:noProof/>
        </w:rPr>
        <w:drawing>
          <wp:inline distT="0" distB="0" distL="0" distR="0" wp14:anchorId="0E781E3B" wp14:editId="5182CCF2">
            <wp:extent cx="1320800" cy="1298908"/>
            <wp:effectExtent l="0" t="0" r="0" b="0"/>
            <wp:docPr id="32773" name="Picture 12" descr="Tablette.">
              <a:extLst xmlns:a="http://schemas.openxmlformats.org/drawingml/2006/main">
                <a:ext uri="{FF2B5EF4-FFF2-40B4-BE49-F238E27FC236}">
                  <a16:creationId xmlns:a16="http://schemas.microsoft.com/office/drawing/2014/main" id="{7F951FFD-13BC-4E22-98DA-BFCAA136E2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3" name="Picture 12">
                      <a:extLst>
                        <a:ext uri="{FF2B5EF4-FFF2-40B4-BE49-F238E27FC236}">
                          <a16:creationId xmlns:a16="http://schemas.microsoft.com/office/drawing/2014/main" id="{7F951FFD-13BC-4E22-98DA-BFCAA136E29E}"/>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6506" cy="1314354"/>
                    </a:xfrm>
                    <a:prstGeom prst="rect">
                      <a:avLst/>
                    </a:prstGeom>
                    <a:noFill/>
                    <a:ln>
                      <a:noFill/>
                    </a:ln>
                  </pic:spPr>
                </pic:pic>
              </a:graphicData>
            </a:graphic>
          </wp:inline>
        </w:drawing>
      </w:r>
      <w:r w:rsidR="009E0196">
        <w:tab/>
      </w:r>
      <w:r w:rsidR="009E0196">
        <w:tab/>
      </w:r>
      <w:r w:rsidRPr="00562D59">
        <w:rPr>
          <w:noProof/>
        </w:rPr>
        <w:drawing>
          <wp:inline distT="0" distB="0" distL="0" distR="0" wp14:anchorId="14868332" wp14:editId="4A60FD37">
            <wp:extent cx="1823090" cy="1387475"/>
            <wp:effectExtent l="0" t="0" r="5715" b="3175"/>
            <wp:docPr id="32772" name="Image 3" descr="Liseuse Kindle.">
              <a:extLst xmlns:a="http://schemas.openxmlformats.org/drawingml/2006/main">
                <a:ext uri="{FF2B5EF4-FFF2-40B4-BE49-F238E27FC236}">
                  <a16:creationId xmlns:a16="http://schemas.microsoft.com/office/drawing/2014/main" id="{376B0AF2-EFD7-4EC1-9FB1-394CCF823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Image 3" descr="https://dyw7ncnq1en5l.cloudfront.net/optim/produits/439/26991/amazon-paperwhite-voyage_5d595375a5e758ed.jpg">
                      <a:extLst>
                        <a:ext uri="{FF2B5EF4-FFF2-40B4-BE49-F238E27FC236}">
                          <a16:creationId xmlns:a16="http://schemas.microsoft.com/office/drawing/2014/main" id="{376B0AF2-EFD7-4EC1-9FB1-394CCF823CB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892" cy="1404068"/>
                    </a:xfrm>
                    <a:prstGeom prst="rect">
                      <a:avLst/>
                    </a:prstGeom>
                    <a:noFill/>
                    <a:ln>
                      <a:noFill/>
                    </a:ln>
                  </pic:spPr>
                </pic:pic>
              </a:graphicData>
            </a:graphic>
          </wp:inline>
        </w:drawing>
      </w:r>
    </w:p>
    <w:p w14:paraId="0A965F8D" w14:textId="610773EB" w:rsidR="00562D59" w:rsidRPr="00562D59" w:rsidRDefault="00562D59" w:rsidP="00656D9E">
      <w:pPr>
        <w:numPr>
          <w:ilvl w:val="0"/>
          <w:numId w:val="5"/>
        </w:numPr>
      </w:pPr>
      <w:r w:rsidRPr="00562D59">
        <w:t>Une taille de texte adaptable</w:t>
      </w:r>
    </w:p>
    <w:p w14:paraId="45DC6B8E" w14:textId="77777777" w:rsidR="00562D59" w:rsidRPr="00562D59" w:rsidRDefault="00562D59" w:rsidP="00656D9E">
      <w:pPr>
        <w:numPr>
          <w:ilvl w:val="0"/>
          <w:numId w:val="5"/>
        </w:numPr>
      </w:pPr>
      <w:r w:rsidRPr="00562D59">
        <w:t>Une personnalisation de l’écriture</w:t>
      </w:r>
    </w:p>
    <w:p w14:paraId="3416FD6E" w14:textId="77777777" w:rsidR="00562D59" w:rsidRPr="00562D59" w:rsidRDefault="00562D59" w:rsidP="00656D9E">
      <w:pPr>
        <w:numPr>
          <w:ilvl w:val="0"/>
          <w:numId w:val="5"/>
        </w:numPr>
      </w:pPr>
      <w:r w:rsidRPr="00562D59">
        <w:t xml:space="preserve">Un écartement modulable des lignes  </w:t>
      </w:r>
    </w:p>
    <w:p w14:paraId="71052C71" w14:textId="77777777" w:rsidR="00562D59" w:rsidRPr="00562D59" w:rsidRDefault="00562D59" w:rsidP="00656D9E">
      <w:pPr>
        <w:numPr>
          <w:ilvl w:val="0"/>
          <w:numId w:val="5"/>
        </w:numPr>
      </w:pPr>
      <w:r w:rsidRPr="00562D59">
        <w:t xml:space="preserve">Un contraste adapté grâce à un éclairage intégré ajustable </w:t>
      </w:r>
    </w:p>
    <w:p w14:paraId="6E86CFD4" w14:textId="77777777" w:rsidR="00562D59" w:rsidRPr="00562D59" w:rsidRDefault="00562D59" w:rsidP="00656D9E">
      <w:pPr>
        <w:pStyle w:val="Paragraphedeliste"/>
        <w:numPr>
          <w:ilvl w:val="0"/>
          <w:numId w:val="5"/>
        </w:numPr>
      </w:pPr>
      <w:r w:rsidRPr="00562D59">
        <w:t>Ils donnent accès à un vaste catalogue mais nécessitent la maitrise de l’outil.</w:t>
      </w:r>
    </w:p>
    <w:p w14:paraId="44DFDDB1" w14:textId="77777777" w:rsidR="00562D59" w:rsidRPr="00562D59" w:rsidRDefault="00562D59" w:rsidP="00562D59">
      <w:pPr>
        <w:rPr>
          <w:b/>
          <w:bCs/>
        </w:rPr>
      </w:pPr>
      <w:bookmarkStart w:id="22" w:name="_Hlk42588035"/>
    </w:p>
    <w:p w14:paraId="105C3B6C" w14:textId="77777777" w:rsidR="00562D59" w:rsidRPr="00562D59" w:rsidRDefault="00562D59" w:rsidP="00DF4770">
      <w:pPr>
        <w:pStyle w:val="Titre2"/>
      </w:pPr>
      <w:bookmarkStart w:id="23" w:name="_Toc43052744"/>
      <w:bookmarkStart w:id="24" w:name="_Hlk42624471"/>
      <w:r w:rsidRPr="00562D59">
        <w:t>Les aides visuelles « grossissantes »</w:t>
      </w:r>
      <w:bookmarkEnd w:id="23"/>
      <w:r w:rsidRPr="00562D59">
        <w:t xml:space="preserve">  </w:t>
      </w:r>
    </w:p>
    <w:bookmarkEnd w:id="22"/>
    <w:bookmarkEnd w:id="24"/>
    <w:p w14:paraId="3D6056CE" w14:textId="63242BB8" w:rsidR="00562D59" w:rsidRPr="00562D59" w:rsidRDefault="00562D59" w:rsidP="00562D59">
      <w:r w:rsidRPr="00562D59">
        <w:t>Il existe des systèmes pour les visions de près, de loin et intermédiaire. Elles sont à manipuler par le bénéficiaire, une formation et une appropriation sont de mise. Elles sont toujours « personnalisées ». Leur principe est l’agrandissement de l’image, elles sont nombreuses</w:t>
      </w:r>
      <w:r w:rsidR="009A761F">
        <w:t>.</w:t>
      </w:r>
    </w:p>
    <w:p w14:paraId="33EEFBFF" w14:textId="1BAC4B99" w:rsidR="00562D59" w:rsidRPr="00562D59" w:rsidRDefault="00562D59" w:rsidP="00562D59">
      <w:r w:rsidRPr="00562D59">
        <w:t>Certains facteurs améliorent leur efficacité</w:t>
      </w:r>
      <w:r w:rsidR="009A761F">
        <w:t>.</w:t>
      </w:r>
      <w:r w:rsidRPr="00562D59">
        <w:t xml:space="preserve"> La maitrise du suivi de lignes, la lecture de textes présentés en colonnes, la mise en place sous le document à lire d’un repère contrasté qui fixe l’espace à explorer, une installation qui limite les contraintes cervicales et posturales.   </w:t>
      </w:r>
    </w:p>
    <w:p w14:paraId="20D3CA6B" w14:textId="77777777" w:rsidR="00474153" w:rsidRDefault="00474153" w:rsidP="00562D59">
      <w:pPr>
        <w:rPr>
          <w:b/>
          <w:bCs/>
        </w:rPr>
      </w:pPr>
      <w:bookmarkStart w:id="25" w:name="_Hlk42588121"/>
    </w:p>
    <w:p w14:paraId="120340D1" w14:textId="4DD35005" w:rsidR="00474153" w:rsidRDefault="00474153" w:rsidP="00474153">
      <w:pPr>
        <w:pStyle w:val="Titre3"/>
      </w:pPr>
      <w:bookmarkStart w:id="26" w:name="_Toc43052745"/>
      <w:r w:rsidRPr="00562D59">
        <w:lastRenderedPageBreak/>
        <w:t>Les systèmes loupes</w:t>
      </w:r>
      <w:bookmarkEnd w:id="26"/>
    </w:p>
    <w:p w14:paraId="72463356" w14:textId="2AFBAD45" w:rsidR="00562D59" w:rsidRPr="00562D59" w:rsidRDefault="00562D59" w:rsidP="00562D59">
      <w:r w:rsidRPr="00562D59">
        <w:rPr>
          <w:b/>
          <w:bCs/>
          <w:color w:val="C00000"/>
        </w:rPr>
        <w:t>Les systèmes loupes</w:t>
      </w:r>
      <w:r w:rsidRPr="00562D59">
        <w:rPr>
          <w:color w:val="C00000"/>
        </w:rPr>
        <w:t xml:space="preserve"> </w:t>
      </w:r>
      <w:bookmarkEnd w:id="25"/>
      <w:r w:rsidRPr="00562D59">
        <w:t>sont multiples</w:t>
      </w:r>
      <w:r w:rsidR="009A761F">
        <w:t>.</w:t>
      </w:r>
      <w:r w:rsidRPr="00562D59">
        <w:t xml:space="preserve"> C’est en règle générale le choix de première intention</w:t>
      </w:r>
      <w:r w:rsidR="009A761F">
        <w:t>.</w:t>
      </w:r>
      <w:r w:rsidRPr="00562D59">
        <w:t xml:space="preserve"> Lunettes loupes demi-lune, loupes à main, loupes éclairantes, loupes de sac ou pendentif, loupes à poser, loupes de couturière, le choix est large mais des notions essentielles sont à connaitre les concernant</w:t>
      </w:r>
      <w:r w:rsidR="00F1251D">
        <w:t>.</w:t>
      </w:r>
      <w:r w:rsidRPr="00562D59">
        <w:t xml:space="preserve"> </w:t>
      </w:r>
    </w:p>
    <w:p w14:paraId="0A2C51F2" w14:textId="7AB03169" w:rsidR="00562D59" w:rsidRPr="00562D59" w:rsidRDefault="00562D59" w:rsidP="00474153">
      <w:pPr>
        <w:ind w:right="-142"/>
      </w:pPr>
      <w:r w:rsidRPr="00562D59">
        <w:rPr>
          <w:noProof/>
        </w:rPr>
        <w:drawing>
          <wp:inline distT="0" distB="0" distL="0" distR="0" wp14:anchorId="191818A2" wp14:editId="07E0DEB2">
            <wp:extent cx="978507" cy="750189"/>
            <wp:effectExtent l="0" t="0" r="0" b="0"/>
            <wp:docPr id="38916" name="Image 4" descr="Lunette Loupe Prismatique ANDEM - Lesa sur Promo-Optique">
              <a:extLst xmlns:a="http://schemas.openxmlformats.org/drawingml/2006/main">
                <a:ext uri="{FF2B5EF4-FFF2-40B4-BE49-F238E27FC236}">
                  <a16:creationId xmlns:a16="http://schemas.microsoft.com/office/drawing/2014/main" id="{E841C6B9-9B3B-4134-A78E-B8E4E7255B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6" name="Image 4" descr="Lunette Loupe Prismatique ANDEM - Lesa sur Promo-Optique">
                      <a:extLst>
                        <a:ext uri="{FF2B5EF4-FFF2-40B4-BE49-F238E27FC236}">
                          <a16:creationId xmlns:a16="http://schemas.microsoft.com/office/drawing/2014/main" id="{E841C6B9-9B3B-4134-A78E-B8E4E7255B77}"/>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6380" cy="832892"/>
                    </a:xfrm>
                    <a:prstGeom prst="rect">
                      <a:avLst/>
                    </a:prstGeom>
                    <a:noFill/>
                    <a:ln>
                      <a:noFill/>
                    </a:ln>
                  </pic:spPr>
                </pic:pic>
              </a:graphicData>
            </a:graphic>
          </wp:inline>
        </w:drawing>
      </w:r>
      <w:r w:rsidRPr="00562D59">
        <w:t xml:space="preserve"> </w:t>
      </w:r>
      <w:r w:rsidRPr="00562D59">
        <w:rPr>
          <w:noProof/>
        </w:rPr>
        <w:drawing>
          <wp:inline distT="0" distB="0" distL="0" distR="0" wp14:anchorId="5CD0B4F5" wp14:editId="38D2188C">
            <wp:extent cx="1223010" cy="931696"/>
            <wp:effectExtent l="0" t="0" r="0" b="1905"/>
            <wp:docPr id="38917" name="Image 5" descr="Monocle loupe pendentif ">
              <a:extLst xmlns:a="http://schemas.openxmlformats.org/drawingml/2006/main">
                <a:ext uri="{FF2B5EF4-FFF2-40B4-BE49-F238E27FC236}">
                  <a16:creationId xmlns:a16="http://schemas.microsoft.com/office/drawing/2014/main" id="{220EF749-3DC8-4B01-A98D-46AD508B8C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7" name="Image 5" descr="1 - antique Bronze Monocle loupe pendentif charme fonctionne vraiment Style Vintage Bronze Antique Jewelry Supplies (BA004)">
                      <a:extLst>
                        <a:ext uri="{FF2B5EF4-FFF2-40B4-BE49-F238E27FC236}">
                          <a16:creationId xmlns:a16="http://schemas.microsoft.com/office/drawing/2014/main" id="{220EF749-3DC8-4B01-A98D-46AD508B8C9D}"/>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1589" cy="945849"/>
                    </a:xfrm>
                    <a:prstGeom prst="rect">
                      <a:avLst/>
                    </a:prstGeom>
                    <a:noFill/>
                    <a:ln>
                      <a:noFill/>
                    </a:ln>
                  </pic:spPr>
                </pic:pic>
              </a:graphicData>
            </a:graphic>
          </wp:inline>
        </w:drawing>
      </w:r>
      <w:r w:rsidRPr="00562D59">
        <w:t xml:space="preserve"> </w:t>
      </w:r>
      <w:r w:rsidRPr="00562D59">
        <w:rPr>
          <w:noProof/>
        </w:rPr>
        <w:drawing>
          <wp:inline distT="0" distB="0" distL="0" distR="0" wp14:anchorId="1C662512" wp14:editId="265681C7">
            <wp:extent cx="1131570" cy="925830"/>
            <wp:effectExtent l="0" t="0" r="0" b="7620"/>
            <wp:docPr id="38915" name="Espace réservé du contenu 3" descr="LOUPE A MAIN ECLAIRANTE MOBILUX LED X3.5">
              <a:extLst xmlns:a="http://schemas.openxmlformats.org/drawingml/2006/main">
                <a:ext uri="{FF2B5EF4-FFF2-40B4-BE49-F238E27FC236}">
                  <a16:creationId xmlns:a16="http://schemas.microsoft.com/office/drawing/2014/main" id="{CC285596-36AE-44F2-8414-9D151110AC33}"/>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38915" name="Espace réservé du contenu 3" descr="LOUPE A MAIN ECLAIRANTE MOBILUX LED X3.5">
                      <a:extLst>
                        <a:ext uri="{FF2B5EF4-FFF2-40B4-BE49-F238E27FC236}">
                          <a16:creationId xmlns:a16="http://schemas.microsoft.com/office/drawing/2014/main" id="{CC285596-36AE-44F2-8414-9D151110AC33}"/>
                        </a:ext>
                      </a:extLst>
                    </pic:cNvPr>
                    <pic:cNvPicPr>
                      <a:picLocks noGrp="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1570" cy="925830"/>
                    </a:xfrm>
                    <a:prstGeom prst="rect">
                      <a:avLst/>
                    </a:prstGeom>
                    <a:noFill/>
                    <a:ln>
                      <a:noFill/>
                    </a:ln>
                  </pic:spPr>
                </pic:pic>
              </a:graphicData>
            </a:graphic>
          </wp:inline>
        </w:drawing>
      </w:r>
      <w:r w:rsidRPr="00562D59">
        <w:t xml:space="preserve"> </w:t>
      </w:r>
      <w:r w:rsidRPr="00562D59">
        <w:rPr>
          <w:noProof/>
        </w:rPr>
        <w:drawing>
          <wp:inline distT="0" distB="0" distL="0" distR="0" wp14:anchorId="08A6CDA1" wp14:editId="5FBD76A0">
            <wp:extent cx="1280160" cy="993404"/>
            <wp:effectExtent l="0" t="0" r="0" b="0"/>
            <wp:docPr id="38921" name="Image 9" descr="Loupe éclairante Makrolux X3.6">
              <a:extLst xmlns:a="http://schemas.openxmlformats.org/drawingml/2006/main">
                <a:ext uri="{FF2B5EF4-FFF2-40B4-BE49-F238E27FC236}">
                  <a16:creationId xmlns:a16="http://schemas.microsoft.com/office/drawing/2014/main" id="{238FBD0D-2953-44CE-9749-91BDE75B7C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1" name="Image 9" descr="Loupe éclairante Makrolux X3.6">
                      <a:extLst>
                        <a:ext uri="{FF2B5EF4-FFF2-40B4-BE49-F238E27FC236}">
                          <a16:creationId xmlns:a16="http://schemas.microsoft.com/office/drawing/2014/main" id="{238FBD0D-2953-44CE-9749-91BDE75B7C10}"/>
                        </a:ext>
                      </a:extLs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276" cy="1057902"/>
                    </a:xfrm>
                    <a:prstGeom prst="rect">
                      <a:avLst/>
                    </a:prstGeom>
                    <a:noFill/>
                    <a:ln>
                      <a:noFill/>
                    </a:ln>
                  </pic:spPr>
                </pic:pic>
              </a:graphicData>
            </a:graphic>
          </wp:inline>
        </w:drawing>
      </w:r>
      <w:r w:rsidRPr="00562D59">
        <w:rPr>
          <w:noProof/>
        </w:rPr>
        <w:drawing>
          <wp:inline distT="0" distB="0" distL="0" distR="0" wp14:anchorId="537662EB" wp14:editId="027CAEF9">
            <wp:extent cx="570865" cy="878552"/>
            <wp:effectExtent l="0" t="0" r="635" b="0"/>
            <wp:docPr id="38918" name="Image 6" descr="Loupe éclairante de poche éclairante ">
              <a:extLst xmlns:a="http://schemas.openxmlformats.org/drawingml/2006/main">
                <a:ext uri="{FF2B5EF4-FFF2-40B4-BE49-F238E27FC236}">
                  <a16:creationId xmlns:a16="http://schemas.microsoft.com/office/drawing/2014/main" id="{24378444-6F19-4870-B583-39BA3007E9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8" name="Image 6" descr="Loupe éclairante de poche éclairante ">
                      <a:extLst>
                        <a:ext uri="{FF2B5EF4-FFF2-40B4-BE49-F238E27FC236}">
                          <a16:creationId xmlns:a16="http://schemas.microsoft.com/office/drawing/2014/main" id="{24378444-6F19-4870-B583-39BA3007E9B6}"/>
                        </a:ext>
                      </a:extLs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592" cy="904295"/>
                    </a:xfrm>
                    <a:prstGeom prst="rect">
                      <a:avLst/>
                    </a:prstGeom>
                    <a:noFill/>
                    <a:ln>
                      <a:noFill/>
                    </a:ln>
                  </pic:spPr>
                </pic:pic>
              </a:graphicData>
            </a:graphic>
          </wp:inline>
        </w:drawing>
      </w:r>
      <w:r w:rsidRPr="00562D59">
        <w:t xml:space="preserve"> </w:t>
      </w:r>
    </w:p>
    <w:p w14:paraId="61507360" w14:textId="77777777" w:rsidR="00562D59" w:rsidRPr="00562D59" w:rsidRDefault="00562D59" w:rsidP="00562D59"/>
    <w:p w14:paraId="66670822" w14:textId="449A3495" w:rsidR="00562D59" w:rsidRPr="00562D59" w:rsidRDefault="00562D59" w:rsidP="00656D9E">
      <w:pPr>
        <w:pStyle w:val="Paragraphedeliste"/>
        <w:numPr>
          <w:ilvl w:val="0"/>
          <w:numId w:val="6"/>
        </w:numPr>
      </w:pPr>
      <w:r w:rsidRPr="00562D59">
        <w:t xml:space="preserve">Le </w:t>
      </w:r>
      <w:r w:rsidRPr="00474153">
        <w:rPr>
          <w:b/>
          <w:bCs/>
        </w:rPr>
        <w:t>grossissement (</w:t>
      </w:r>
      <w:proofErr w:type="spellStart"/>
      <w:r w:rsidRPr="00474153">
        <w:rPr>
          <w:b/>
          <w:bCs/>
        </w:rPr>
        <w:t>Gc</w:t>
      </w:r>
      <w:proofErr w:type="spellEnd"/>
      <w:r w:rsidRPr="00474153">
        <w:rPr>
          <w:b/>
          <w:bCs/>
        </w:rPr>
        <w:t xml:space="preserve">) utile dépend de l’acuité nécessaire à une tâche déterminée. </w:t>
      </w:r>
      <w:r w:rsidRPr="00562D59">
        <w:t xml:space="preserve">On distingue </w:t>
      </w:r>
      <w:r w:rsidR="004B623E">
        <w:t>trois</w:t>
      </w:r>
      <w:r w:rsidRPr="00562D59">
        <w:t xml:space="preserve"> catégories, les loupes à faible grossissement </w:t>
      </w:r>
      <w:proofErr w:type="spellStart"/>
      <w:r w:rsidRPr="00562D59">
        <w:t>Gc</w:t>
      </w:r>
      <w:proofErr w:type="spellEnd"/>
      <w:r w:rsidRPr="00562D59">
        <w:t xml:space="preserve"> jusqu’à 3, les loupes à moyen grossissement (</w:t>
      </w:r>
      <w:proofErr w:type="spellStart"/>
      <w:r w:rsidRPr="00562D59">
        <w:t>Gc</w:t>
      </w:r>
      <w:proofErr w:type="spellEnd"/>
      <w:r w:rsidR="004B623E">
        <w:t> </w:t>
      </w:r>
      <w:r w:rsidRPr="00562D59">
        <w:t>compris entre 3 et 10), à fort grossissement (</w:t>
      </w:r>
      <w:proofErr w:type="spellStart"/>
      <w:r w:rsidRPr="00562D59">
        <w:t>Gc</w:t>
      </w:r>
      <w:proofErr w:type="spellEnd"/>
      <w:r w:rsidRPr="00562D59">
        <w:t xml:space="preserve"> supérieur à 10) </w:t>
      </w:r>
    </w:p>
    <w:p w14:paraId="19AFED86" w14:textId="113B86AD" w:rsidR="00562D59" w:rsidRPr="00562D59" w:rsidRDefault="00562D59" w:rsidP="00656D9E">
      <w:pPr>
        <w:pStyle w:val="Paragraphedeliste"/>
        <w:numPr>
          <w:ilvl w:val="0"/>
          <w:numId w:val="6"/>
        </w:numPr>
      </w:pPr>
      <w:r w:rsidRPr="00562D59">
        <w:t xml:space="preserve">Plus on grossit, plus la loupe est petite, moins on voit de caractères à la fois, plus le champ de vision est petit    </w:t>
      </w:r>
    </w:p>
    <w:p w14:paraId="0D37FA1C" w14:textId="77777777" w:rsidR="00562D59" w:rsidRPr="00562D59" w:rsidRDefault="00562D59" w:rsidP="00656D9E">
      <w:pPr>
        <w:pStyle w:val="Paragraphedeliste"/>
        <w:numPr>
          <w:ilvl w:val="0"/>
          <w:numId w:val="6"/>
        </w:numPr>
      </w:pPr>
      <w:r w:rsidRPr="00562D59">
        <w:t>Plus la loupe est près de l’œil, plus le champ est grand</w:t>
      </w:r>
    </w:p>
    <w:p w14:paraId="3782C223" w14:textId="77777777" w:rsidR="00562D59" w:rsidRPr="00562D59" w:rsidRDefault="00562D59" w:rsidP="00656D9E">
      <w:pPr>
        <w:pStyle w:val="Paragraphedeliste"/>
        <w:numPr>
          <w:ilvl w:val="0"/>
          <w:numId w:val="6"/>
        </w:numPr>
      </w:pPr>
      <w:r w:rsidRPr="00562D59">
        <w:t>Les loupes asphériques limitent les aberrations</w:t>
      </w:r>
    </w:p>
    <w:p w14:paraId="2E5E9ADF" w14:textId="77777777" w:rsidR="00562D59" w:rsidRPr="00562D59" w:rsidRDefault="00562D59" w:rsidP="00562D59">
      <w:pPr>
        <w:rPr>
          <w:b/>
          <w:bCs/>
        </w:rPr>
      </w:pPr>
    </w:p>
    <w:p w14:paraId="7E6834E6" w14:textId="77777777" w:rsidR="00562D59" w:rsidRPr="00562D59" w:rsidRDefault="00562D59" w:rsidP="00474153">
      <w:pPr>
        <w:pStyle w:val="Titre3"/>
      </w:pPr>
      <w:bookmarkStart w:id="27" w:name="_Toc43052746"/>
      <w:r w:rsidRPr="00562D59">
        <w:t>Les systèmes optiques</w:t>
      </w:r>
      <w:bookmarkEnd w:id="27"/>
      <w:r w:rsidRPr="00562D59">
        <w:t xml:space="preserve"> </w:t>
      </w:r>
    </w:p>
    <w:p w14:paraId="7EC25E3A" w14:textId="77777777" w:rsidR="00562D59" w:rsidRPr="00562D59" w:rsidRDefault="00562D59" w:rsidP="00474153">
      <w:pPr>
        <w:pStyle w:val="Titre4"/>
        <w:rPr>
          <w:bCs/>
        </w:rPr>
      </w:pPr>
      <w:bookmarkStart w:id="28" w:name="_Hlk42623990"/>
      <w:r w:rsidRPr="00474153">
        <w:t>Les systèmes microscopiques</w:t>
      </w:r>
    </w:p>
    <w:bookmarkEnd w:id="28"/>
    <w:p w14:paraId="01A5CEE3" w14:textId="53DC7B54" w:rsidR="00562D59" w:rsidRPr="00562D59" w:rsidRDefault="00562D59" w:rsidP="00562D59">
      <w:pPr>
        <w:rPr>
          <w:b/>
          <w:bCs/>
        </w:rPr>
      </w:pPr>
      <w:r w:rsidRPr="00562D59">
        <w:t>Ce sont des verres loupes « verres convexes » montés dans une monture de lunettes (sur-correction, systèmes optiques plus épais). La distance d’utilisation est en général plus rapprochée, voire très rapprochée</w:t>
      </w:r>
      <w:r w:rsidR="00474153">
        <w:t> ;</w:t>
      </w:r>
      <w:r w:rsidRPr="00562D59">
        <w:t xml:space="preserve"> si le grossissement est très élevé, elle est mal tolérée par le sujet âgé dont le pouvoir accommodatif est limité. </w:t>
      </w:r>
    </w:p>
    <w:p w14:paraId="50FE78A9" w14:textId="77777777" w:rsidR="00562D59" w:rsidRPr="00562D59" w:rsidRDefault="00562D59" w:rsidP="00562D59">
      <w:pPr>
        <w:rPr>
          <w:u w:val="single"/>
        </w:rPr>
      </w:pPr>
      <w:bookmarkStart w:id="29" w:name="_Hlk42624018"/>
      <w:r w:rsidRPr="00562D59">
        <w:rPr>
          <w:u w:val="single"/>
        </w:rPr>
        <w:t xml:space="preserve"> </w:t>
      </w:r>
    </w:p>
    <w:bookmarkEnd w:id="29"/>
    <w:p w14:paraId="4D67CCF4" w14:textId="77777777" w:rsidR="00562D59" w:rsidRPr="00562D59" w:rsidRDefault="00562D59" w:rsidP="00562D59">
      <w:r w:rsidRPr="00562D59">
        <w:t xml:space="preserve">Ce sont des systèmes complexes, qui répondent au besoin de fort grossissement, leur principe s’apparente à celui d’un télescope. Ils sont en premier lieu destinés à la vision de loin. </w:t>
      </w:r>
    </w:p>
    <w:p w14:paraId="222E7E9D" w14:textId="28361A69" w:rsidR="00562D59" w:rsidRPr="00562D59" w:rsidRDefault="00562D59" w:rsidP="00562D59">
      <w:r w:rsidRPr="00562D59">
        <w:t xml:space="preserve">Ils sont de </w:t>
      </w:r>
      <w:r w:rsidR="00474153">
        <w:t xml:space="preserve">deux </w:t>
      </w:r>
      <w:r w:rsidRPr="00562D59">
        <w:t xml:space="preserve">types :  </w:t>
      </w:r>
    </w:p>
    <w:p w14:paraId="6CBC1BEF" w14:textId="400D63D5" w:rsidR="00562D59" w:rsidRPr="00562D59" w:rsidRDefault="00F1251D" w:rsidP="00656D9E">
      <w:pPr>
        <w:pStyle w:val="Paragraphedeliste"/>
        <w:numPr>
          <w:ilvl w:val="0"/>
          <w:numId w:val="7"/>
        </w:numPr>
      </w:pPr>
      <w:proofErr w:type="gramStart"/>
      <w:r w:rsidRPr="00562D59">
        <w:t>les</w:t>
      </w:r>
      <w:proofErr w:type="gramEnd"/>
      <w:r w:rsidRPr="00562D59">
        <w:t xml:space="preserve"> </w:t>
      </w:r>
      <w:r w:rsidR="00562D59" w:rsidRPr="00562D59">
        <w:t xml:space="preserve">systèmes de </w:t>
      </w:r>
      <w:r w:rsidR="00474153">
        <w:t>Galilée</w:t>
      </w:r>
      <w:r w:rsidR="00562D59" w:rsidRPr="00562D59">
        <w:t> qui permettent la vision de loin et de près. La distance de travail reste courte et contraignante</w:t>
      </w:r>
      <w:r>
        <w:t> ;</w:t>
      </w:r>
    </w:p>
    <w:p w14:paraId="078883EF" w14:textId="721086AA" w:rsidR="00562D59" w:rsidRPr="00562D59" w:rsidRDefault="00F1251D" w:rsidP="00656D9E">
      <w:pPr>
        <w:pStyle w:val="Paragraphedeliste"/>
        <w:numPr>
          <w:ilvl w:val="0"/>
          <w:numId w:val="7"/>
        </w:numPr>
      </w:pPr>
      <w:proofErr w:type="gramStart"/>
      <w:r w:rsidRPr="00562D59">
        <w:t>les</w:t>
      </w:r>
      <w:proofErr w:type="gramEnd"/>
      <w:r w:rsidRPr="00562D59">
        <w:t xml:space="preserve"> </w:t>
      </w:r>
      <w:r w:rsidR="00562D59" w:rsidRPr="00562D59">
        <w:t xml:space="preserve">systèmes de </w:t>
      </w:r>
      <w:r w:rsidR="00474153" w:rsidRPr="00562D59">
        <w:t xml:space="preserve">Kepler </w:t>
      </w:r>
      <w:r w:rsidR="00562D59" w:rsidRPr="00562D59">
        <w:t>communément qualifiés de monoculaire</w:t>
      </w:r>
      <w:r w:rsidR="00B57423">
        <w:t>s</w:t>
      </w:r>
      <w:r w:rsidR="00562D59" w:rsidRPr="00562D59">
        <w:t>, de conception comparable à celles de jumelles.</w:t>
      </w:r>
    </w:p>
    <w:p w14:paraId="1B3A0EB7" w14:textId="77777777" w:rsidR="00562D59" w:rsidRPr="00562D59" w:rsidRDefault="00562D59" w:rsidP="00562D59">
      <w:bookmarkStart w:id="30" w:name="_Hlk42588163"/>
    </w:p>
    <w:p w14:paraId="1D534060" w14:textId="77777777" w:rsidR="00562D59" w:rsidRPr="00562D59" w:rsidRDefault="00562D59" w:rsidP="00474153">
      <w:pPr>
        <w:pStyle w:val="Titre4"/>
      </w:pPr>
      <w:r w:rsidRPr="00562D59">
        <w:t xml:space="preserve">Les agrandisseurs électroniques </w:t>
      </w:r>
    </w:p>
    <w:bookmarkEnd w:id="30"/>
    <w:p w14:paraId="1DD957B4" w14:textId="6FFAC911" w:rsidR="00562D59" w:rsidRPr="00562D59" w:rsidRDefault="00562D59" w:rsidP="00562D59">
      <w:r w:rsidRPr="00562D59">
        <w:t>Ce sont des appareils fixe</w:t>
      </w:r>
      <w:r w:rsidR="00B57423">
        <w:t>s</w:t>
      </w:r>
      <w:r w:rsidRPr="00562D59">
        <w:t xml:space="preserve"> ou portable</w:t>
      </w:r>
      <w:r w:rsidR="00B57423">
        <w:t>s</w:t>
      </w:r>
      <w:r w:rsidRPr="00562D59">
        <w:t xml:space="preserve"> de taille variable : loupes électroniques, tablettes loupes basse vision, </w:t>
      </w:r>
      <w:proofErr w:type="spellStart"/>
      <w:r w:rsidRPr="00562D59">
        <w:t>téléagrandisseurs</w:t>
      </w:r>
      <w:proofErr w:type="spellEnd"/>
      <w:r w:rsidRPr="00562D59">
        <w:t xml:space="preserve">, lunettes à grossissement électronique. Ils permettent la lecture agrandie dans un champ plus large qu’un système optique, un grossissement variable de 3x à 30x, des </w:t>
      </w:r>
      <w:r w:rsidRPr="00562D59">
        <w:lastRenderedPageBreak/>
        <w:t>contrastes modifiables, une lecture possible avec une acuité entre 0,1 et 0,03, et certains sont doublés d’une synthèse vocale intégrée. Ils ont leurs limites</w:t>
      </w:r>
      <w:r w:rsidR="00F1251D">
        <w:t>.</w:t>
      </w:r>
      <w:r w:rsidRPr="00562D59">
        <w:t xml:space="preserve">  Plus on grossit et plus l’écran est petit, moins on voit moins de caractères à</w:t>
      </w:r>
      <w:r w:rsidR="00F1251D">
        <w:t> </w:t>
      </w:r>
      <w:r w:rsidRPr="00562D59">
        <w:t>la</w:t>
      </w:r>
      <w:r w:rsidR="00F1251D">
        <w:t> </w:t>
      </w:r>
      <w:r w:rsidRPr="00562D59">
        <w:t xml:space="preserve">fois. </w:t>
      </w:r>
    </w:p>
    <w:p w14:paraId="36064A0A" w14:textId="387B7D1E" w:rsidR="00562D59" w:rsidRPr="00562D59" w:rsidRDefault="00562D59" w:rsidP="00562D59">
      <w:r w:rsidRPr="00562D59">
        <w:t>Il est bon de savoir que leur taille se définit en pouce</w:t>
      </w:r>
      <w:r w:rsidR="00B57423">
        <w:t>s</w:t>
      </w:r>
      <w:r w:rsidRPr="00562D59">
        <w:t> : 1 pouce = 2,54</w:t>
      </w:r>
      <w:r w:rsidR="00B57423">
        <w:t> </w:t>
      </w:r>
      <w:r w:rsidRPr="00562D59">
        <w:t xml:space="preserve">cm en diagonale d’écran. Pour exemple : </w:t>
      </w:r>
      <w:r w:rsidR="004D0A10" w:rsidRPr="00562D59">
        <w:t xml:space="preserve">loupe </w:t>
      </w:r>
      <w:r w:rsidRPr="00562D59">
        <w:t>5 pouces : 12,7</w:t>
      </w:r>
      <w:r w:rsidR="00B57423">
        <w:t> </w:t>
      </w:r>
      <w:r w:rsidRPr="00562D59">
        <w:t xml:space="preserve">cm ; </w:t>
      </w:r>
      <w:proofErr w:type="spellStart"/>
      <w:r w:rsidR="004D0A10" w:rsidRPr="00562D59">
        <w:t>télé</w:t>
      </w:r>
      <w:r w:rsidR="004D0A10">
        <w:t>a</w:t>
      </w:r>
      <w:r w:rsidR="004D0A10" w:rsidRPr="00562D59">
        <w:t>grandisseur</w:t>
      </w:r>
      <w:proofErr w:type="spellEnd"/>
      <w:r w:rsidR="004D0A10" w:rsidRPr="00562D59">
        <w:t xml:space="preserve"> </w:t>
      </w:r>
      <w:r w:rsidRPr="00562D59">
        <w:t>26 pouces : 66</w:t>
      </w:r>
      <w:r w:rsidR="00B57423">
        <w:t> </w:t>
      </w:r>
      <w:r w:rsidRPr="00562D59">
        <w:t xml:space="preserve">cm </w:t>
      </w:r>
    </w:p>
    <w:p w14:paraId="2A533D92" w14:textId="77777777" w:rsidR="00562D59" w:rsidRPr="00562D59" w:rsidRDefault="00562D59" w:rsidP="00562D59">
      <w:r w:rsidRPr="00562D59">
        <w:t xml:space="preserve"> </w:t>
      </w:r>
    </w:p>
    <w:p w14:paraId="566DDF02" w14:textId="77777777" w:rsidR="00562D59" w:rsidRPr="00562D59" w:rsidRDefault="00562D59" w:rsidP="00562D59">
      <w:pPr>
        <w:rPr>
          <w:u w:val="single"/>
        </w:rPr>
      </w:pPr>
      <w:bookmarkStart w:id="31" w:name="_Hlk42588215"/>
      <w:r w:rsidRPr="00562D59">
        <w:rPr>
          <w:u w:val="single"/>
        </w:rPr>
        <w:t>Les loupes électroniques</w:t>
      </w:r>
    </w:p>
    <w:bookmarkEnd w:id="31"/>
    <w:p w14:paraId="501128D1" w14:textId="3E1EA042" w:rsidR="00562D59" w:rsidRPr="00562D59" w:rsidRDefault="00562D59" w:rsidP="00562D59">
      <w:r w:rsidRPr="00562D59">
        <w:t>Elles intègrent un petit écran, leur taille varie de 3 à 7 pouces, 5 pouces paraît le minimum à recommander</w:t>
      </w:r>
      <w:r w:rsidR="00F1251D">
        <w:t>.</w:t>
      </w:r>
      <w:r w:rsidRPr="00562D59">
        <w:t xml:space="preserve"> Favorisent la lecture de tout document, sont de manipulation simple et facilement transportables. Elles se posent sur le texte.</w:t>
      </w:r>
    </w:p>
    <w:p w14:paraId="3D57B2A4" w14:textId="0B307F70" w:rsidR="00562D59" w:rsidRPr="00562D59" w:rsidRDefault="00562D59" w:rsidP="0017240F">
      <w:pPr>
        <w:ind w:left="1134"/>
      </w:pPr>
      <w:r w:rsidRPr="00562D59">
        <w:t xml:space="preserve"> </w:t>
      </w:r>
      <w:r w:rsidR="0017240F" w:rsidRPr="00562D59">
        <w:rPr>
          <w:noProof/>
        </w:rPr>
        <w:drawing>
          <wp:inline distT="0" distB="0" distL="0" distR="0" wp14:anchorId="2A8E2894" wp14:editId="152835CD">
            <wp:extent cx="1943100" cy="1103992"/>
            <wp:effectExtent l="0" t="0" r="0" b="1270"/>
            <wp:docPr id="4" name="Image 22" descr="Loupe électronique Léa">
              <a:extLst xmlns:a="http://schemas.openxmlformats.org/drawingml/2006/main">
                <a:ext uri="{FF2B5EF4-FFF2-40B4-BE49-F238E27FC236}">
                  <a16:creationId xmlns:a16="http://schemas.microsoft.com/office/drawing/2014/main" id="{54432B35-0ED4-48A3-A9DF-D69E49F82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2" name="Image 22">
                      <a:extLst>
                        <a:ext uri="{FF2B5EF4-FFF2-40B4-BE49-F238E27FC236}">
                          <a16:creationId xmlns:a16="http://schemas.microsoft.com/office/drawing/2014/main" id="{54432B35-0ED4-48A3-A9DF-D69E49F82FA8}"/>
                        </a:ext>
                      </a:extLst>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t="21898" b="21286"/>
                    <a:stretch/>
                  </pic:blipFill>
                  <pic:spPr bwMode="auto">
                    <a:xfrm>
                      <a:off x="0" y="0"/>
                      <a:ext cx="2087393" cy="1185973"/>
                    </a:xfrm>
                    <a:prstGeom prst="rect">
                      <a:avLst/>
                    </a:prstGeom>
                    <a:noFill/>
                    <a:ln>
                      <a:noFill/>
                    </a:ln>
                    <a:extLst>
                      <a:ext uri="{53640926-AAD7-44D8-BBD7-CCE9431645EC}">
                        <a14:shadowObscured xmlns:a14="http://schemas.microsoft.com/office/drawing/2010/main"/>
                      </a:ext>
                    </a:extLst>
                  </pic:spPr>
                </pic:pic>
              </a:graphicData>
            </a:graphic>
          </wp:inline>
        </w:drawing>
      </w:r>
      <w:r w:rsidRPr="00562D59">
        <w:t xml:space="preserve">       </w:t>
      </w:r>
      <w:r w:rsidR="0017240F" w:rsidRPr="00562D59">
        <w:rPr>
          <w:noProof/>
        </w:rPr>
        <w:drawing>
          <wp:inline distT="0" distB="0" distL="0" distR="0" wp14:anchorId="6A68C92B" wp14:editId="2A4BC9B9">
            <wp:extent cx="2457450" cy="1023454"/>
            <wp:effectExtent l="0" t="0" r="0" b="5715"/>
            <wp:docPr id="50181" name="Image 4" descr="Loupe électronique 5 pouces HD - Alizée">
              <a:extLst xmlns:a="http://schemas.openxmlformats.org/drawingml/2006/main">
                <a:ext uri="{FF2B5EF4-FFF2-40B4-BE49-F238E27FC236}">
                  <a16:creationId xmlns:a16="http://schemas.microsoft.com/office/drawing/2014/main" id="{C756BBFB-8B2F-4A79-A9A5-10185F924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81" name="Image 4" descr="Loupe électronique 5'' HD - Alizée">
                      <a:extLst>
                        <a:ext uri="{FF2B5EF4-FFF2-40B4-BE49-F238E27FC236}">
                          <a16:creationId xmlns:a16="http://schemas.microsoft.com/office/drawing/2014/main" id="{C756BBFB-8B2F-4A79-A9A5-10185F924855}"/>
                        </a:ext>
                      </a:extLst>
                    </pic:cNvPr>
                    <pic:cNvPicPr>
                      <a:picLocks noChangeAspect="1" noChangeArrowheads="1"/>
                    </pic:cNvPicPr>
                  </pic:nvPicPr>
                  <pic:blipFill rotWithShape="1">
                    <a:blip r:embed="rId27">
                      <a:extLst>
                        <a:ext uri="{28A0092B-C50C-407E-A947-70E740481C1C}">
                          <a14:useLocalDpi xmlns:a14="http://schemas.microsoft.com/office/drawing/2010/main" val="0"/>
                        </a:ext>
                      </a:extLst>
                    </a:blip>
                    <a:srcRect t="23677" b="23654"/>
                    <a:stretch/>
                  </pic:blipFill>
                  <pic:spPr bwMode="auto">
                    <a:xfrm>
                      <a:off x="0" y="0"/>
                      <a:ext cx="2654371" cy="1105466"/>
                    </a:xfrm>
                    <a:prstGeom prst="rect">
                      <a:avLst/>
                    </a:prstGeom>
                    <a:noFill/>
                    <a:ln>
                      <a:noFill/>
                    </a:ln>
                    <a:extLst>
                      <a:ext uri="{53640926-AAD7-44D8-BBD7-CCE9431645EC}">
                        <a14:shadowObscured xmlns:a14="http://schemas.microsoft.com/office/drawing/2010/main"/>
                      </a:ext>
                    </a:extLst>
                  </pic:spPr>
                </pic:pic>
              </a:graphicData>
            </a:graphic>
          </wp:inline>
        </w:drawing>
      </w:r>
    </w:p>
    <w:p w14:paraId="686D19D0" w14:textId="1AA3B09F" w:rsidR="00562D59" w:rsidRPr="00562D59" w:rsidRDefault="00562D59" w:rsidP="00562D59">
      <w:r w:rsidRPr="00562D59">
        <w:t xml:space="preserve">Une loupe électronique « VOXIONE » </w:t>
      </w:r>
      <w:r w:rsidR="00F1251D">
        <w:t>a obtenu</w:t>
      </w:r>
      <w:r w:rsidRPr="00562D59">
        <w:t xml:space="preserve"> le « </w:t>
      </w:r>
      <w:proofErr w:type="spellStart"/>
      <w:r w:rsidRPr="00562D59">
        <w:t>Silmo</w:t>
      </w:r>
      <w:proofErr w:type="spellEnd"/>
      <w:r w:rsidRPr="00562D59">
        <w:t xml:space="preserve"> d’or » lors du salon des opticiens 2019. </w:t>
      </w:r>
      <w:r w:rsidR="00B57423">
        <w:t>À</w:t>
      </w:r>
      <w:r w:rsidRPr="00562D59">
        <w:t xml:space="preserve"> son écran de 6,3 pouces, elle intègre une reconnaissance vocale et d’autres fonctions tel</w:t>
      </w:r>
      <w:r w:rsidR="00B57423">
        <w:t>le</w:t>
      </w:r>
      <w:r w:rsidRPr="00562D59">
        <w:t>s un lecteur de codes-barres, des logiciels, un smartphone intégré.</w:t>
      </w:r>
    </w:p>
    <w:p w14:paraId="3C843168" w14:textId="77777777" w:rsidR="00562D59" w:rsidRPr="00562D59" w:rsidRDefault="00562D59" w:rsidP="00562D59">
      <w:r w:rsidRPr="00562D59">
        <w:tab/>
      </w:r>
    </w:p>
    <w:p w14:paraId="36682B63" w14:textId="77777777" w:rsidR="00562D59" w:rsidRPr="00562D59" w:rsidRDefault="00562D59" w:rsidP="00562D59">
      <w:pPr>
        <w:rPr>
          <w:u w:val="single"/>
        </w:rPr>
      </w:pPr>
      <w:bookmarkStart w:id="32" w:name="_Hlk42588255"/>
      <w:r w:rsidRPr="00562D59">
        <w:rPr>
          <w:u w:val="single"/>
        </w:rPr>
        <w:t>Les tablettes loupes basse vision</w:t>
      </w:r>
    </w:p>
    <w:bookmarkEnd w:id="32"/>
    <w:p w14:paraId="55554F2D" w14:textId="77777777" w:rsidR="00562D59" w:rsidRPr="00562D59" w:rsidRDefault="00562D59" w:rsidP="00562D59">
      <w:r w:rsidRPr="00562D59">
        <w:t>Elles se présentent avec des tailles d’écran de 10 à 12 pouces. Certaines offrent une fonction miroir et une fonction vision de loin en plus. Elles permettent de lire pratiquement toute une ligne sans déplacer la tablette.</w:t>
      </w:r>
    </w:p>
    <w:p w14:paraId="44CB65DC" w14:textId="686096E8" w:rsidR="00562D59" w:rsidRPr="00562D59" w:rsidRDefault="00967D07" w:rsidP="00967D07">
      <w:pPr>
        <w:jc w:val="center"/>
      </w:pPr>
      <w:r w:rsidRPr="00562D59">
        <w:rPr>
          <w:noProof/>
        </w:rPr>
        <w:drawing>
          <wp:inline distT="0" distB="0" distL="0" distR="0" wp14:anchorId="1990450D" wp14:editId="5C8A276F">
            <wp:extent cx="1838325" cy="1781175"/>
            <wp:effectExtent l="0" t="0" r="9525" b="9525"/>
            <wp:docPr id="5" name="Espace réservé du contenu 4" descr="Loupe électronique Clover 10">
              <a:extLst xmlns:a="http://schemas.openxmlformats.org/drawingml/2006/main">
                <a:ext uri="{FF2B5EF4-FFF2-40B4-BE49-F238E27FC236}">
                  <a16:creationId xmlns:a16="http://schemas.microsoft.com/office/drawing/2014/main" id="{84EAD79C-BFB0-4F15-995C-24C9D54DDC2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29" name="Espace réservé du contenu 4" descr="Loupe électronique Clover 10">
                      <a:extLst>
                        <a:ext uri="{FF2B5EF4-FFF2-40B4-BE49-F238E27FC236}">
                          <a16:creationId xmlns:a16="http://schemas.microsoft.com/office/drawing/2014/main" id="{84EAD79C-BFB0-4F15-995C-24C9D54DDC2F}"/>
                        </a:ext>
                      </a:extLst>
                    </pic:cNvPr>
                    <pic:cNvPicPr>
                      <a:picLocks noChangeArrowheads="1"/>
                    </pic:cNvPicPr>
                  </pic:nvPicPr>
                  <pic:blipFill rotWithShape="1">
                    <a:blip r:embed="rId28">
                      <a:extLst>
                        <a:ext uri="{28A0092B-C50C-407E-A947-70E740481C1C}">
                          <a14:useLocalDpi xmlns:a14="http://schemas.microsoft.com/office/drawing/2010/main" val="0"/>
                        </a:ext>
                      </a:extLst>
                    </a:blip>
                    <a:srcRect t="11097" b="11716"/>
                    <a:stretch/>
                  </pic:blipFill>
                  <pic:spPr bwMode="auto">
                    <a:xfrm>
                      <a:off x="0" y="0"/>
                      <a:ext cx="1839111" cy="1781937"/>
                    </a:xfrm>
                    <a:prstGeom prst="rect">
                      <a:avLst/>
                    </a:prstGeom>
                    <a:noFill/>
                    <a:ln>
                      <a:noFill/>
                    </a:ln>
                    <a:extLst>
                      <a:ext uri="{53640926-AAD7-44D8-BBD7-CCE9431645EC}">
                        <a14:shadowObscured xmlns:a14="http://schemas.microsoft.com/office/drawing/2010/main"/>
                      </a:ext>
                    </a:extLst>
                  </pic:spPr>
                </pic:pic>
              </a:graphicData>
            </a:graphic>
          </wp:inline>
        </w:drawing>
      </w:r>
    </w:p>
    <w:p w14:paraId="4A0F9412" w14:textId="171A1F2D" w:rsidR="00562D59" w:rsidRPr="00562D59" w:rsidRDefault="00562D59" w:rsidP="00562D59">
      <w:pPr>
        <w:rPr>
          <w:u w:val="single"/>
        </w:rPr>
      </w:pPr>
      <w:bookmarkStart w:id="33" w:name="_Hlk42588273"/>
      <w:r w:rsidRPr="00562D59">
        <w:rPr>
          <w:u w:val="single"/>
        </w:rPr>
        <w:t xml:space="preserve">Les </w:t>
      </w:r>
      <w:proofErr w:type="spellStart"/>
      <w:r w:rsidRPr="00562D59">
        <w:rPr>
          <w:u w:val="single"/>
        </w:rPr>
        <w:t>téléagrandisseurs</w:t>
      </w:r>
      <w:proofErr w:type="spellEnd"/>
      <w:r w:rsidRPr="00562D59">
        <w:rPr>
          <w:u w:val="single"/>
        </w:rPr>
        <w:t xml:space="preserve"> électroniques </w:t>
      </w:r>
    </w:p>
    <w:bookmarkEnd w:id="33"/>
    <w:p w14:paraId="52B046A3" w14:textId="5D56B4DA" w:rsidR="00562D59" w:rsidRPr="00562D59" w:rsidRDefault="00562D59" w:rsidP="00562D59">
      <w:r w:rsidRPr="00562D59">
        <w:t xml:space="preserve">Systèmes plus imposants, ils sont recommandés pour des travaux prolongés et offrent des possibilités multiples de vision rapprochée. Ils sont adaptables à de nombreuses situations professionnelles. Ils </w:t>
      </w:r>
      <w:r w:rsidR="00F1251D">
        <w:t>con</w:t>
      </w:r>
      <w:r w:rsidRPr="00562D59">
        <w:t>duisent à dissocier la coordination œil-main ce qui modifie les stratégies de lecture.</w:t>
      </w:r>
    </w:p>
    <w:p w14:paraId="4F92BBB9" w14:textId="3704905A" w:rsidR="00562D59" w:rsidRPr="00562D59" w:rsidRDefault="00562D59" w:rsidP="00562D59">
      <w:r w:rsidRPr="00562D59">
        <w:t xml:space="preserve">Ils se présentent sous plusieurs formes : les portables de 16 à 22 pouces, les fixes de 32 à 37 pouces, les « parlants », tel le </w:t>
      </w:r>
      <w:hyperlink r:id="rId29" w:history="1">
        <w:proofErr w:type="spellStart"/>
        <w:r w:rsidRPr="004D0A10">
          <w:rPr>
            <w:rStyle w:val="Lienhypertexte"/>
          </w:rPr>
          <w:t>Nar</w:t>
        </w:r>
        <w:r w:rsidR="00E95A8A" w:rsidRPr="004D0A10">
          <w:rPr>
            <w:rStyle w:val="Lienhypertexte"/>
          </w:rPr>
          <w:t>r</w:t>
        </w:r>
        <w:r w:rsidRPr="004D0A10">
          <w:rPr>
            <w:rStyle w:val="Lienhypertexte"/>
          </w:rPr>
          <w:t>atello</w:t>
        </w:r>
        <w:proofErr w:type="spellEnd"/>
      </w:hyperlink>
      <w:r w:rsidRPr="00562D59">
        <w:t xml:space="preserve"> 22/37 pouces qui offre</w:t>
      </w:r>
      <w:r w:rsidR="00F1251D">
        <w:t>,</w:t>
      </w:r>
      <w:r w:rsidRPr="00562D59">
        <w:t xml:space="preserve"> en plus de la visualisation, une lecture automatique et en continu de pages entières de textes par une voix intégrée à l'appareil.</w:t>
      </w:r>
    </w:p>
    <w:p w14:paraId="4B38803F" w14:textId="77777777" w:rsidR="00562D59" w:rsidRPr="00562D59" w:rsidRDefault="00562D59" w:rsidP="00562D59">
      <w:r w:rsidRPr="00562D59">
        <w:lastRenderedPageBreak/>
        <w:t>Pour une rentabilité optimale, il ne faut pas négliger une installation adéquate limitant les troubles posturaux, le port de la lunette adaptée à la distance d’utilisation est indispensable.</w:t>
      </w:r>
    </w:p>
    <w:p w14:paraId="519CDB22" w14:textId="77777777" w:rsidR="00562D59" w:rsidRPr="00562D59" w:rsidRDefault="00562D59" w:rsidP="00562D59">
      <w:pPr>
        <w:rPr>
          <w:u w:val="single"/>
        </w:rPr>
      </w:pPr>
      <w:r w:rsidRPr="00562D59">
        <w:rPr>
          <w:noProof/>
        </w:rPr>
        <w:drawing>
          <wp:inline distT="0" distB="0" distL="0" distR="0" wp14:anchorId="12DD5943" wp14:editId="0F72DB69">
            <wp:extent cx="2041526" cy="2041525"/>
            <wp:effectExtent l="0" t="0" r="0" b="0"/>
            <wp:docPr id="55301" name="Picture 2" descr="Téléagrandisseur Mezzo Focus ">
              <a:extLst xmlns:a="http://schemas.openxmlformats.org/drawingml/2006/main">
                <a:ext uri="{FF2B5EF4-FFF2-40B4-BE49-F238E27FC236}">
                  <a16:creationId xmlns:a16="http://schemas.microsoft.com/office/drawing/2014/main" id="{62123A75-5713-4CED-A56E-C87204AC719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301" name="Picture 2">
                      <a:extLst>
                        <a:ext uri="{FF2B5EF4-FFF2-40B4-BE49-F238E27FC236}">
                          <a16:creationId xmlns:a16="http://schemas.microsoft.com/office/drawing/2014/main" id="{62123A75-5713-4CED-A56E-C87204AC7195}"/>
                        </a:ext>
                      </a:extLst>
                    </pic:cNvPr>
                    <pic:cNvPicPr>
                      <a:picLocks noGrp="1"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66806" cy="2066805"/>
                    </a:xfrm>
                    <a:prstGeom prst="rect">
                      <a:avLst/>
                    </a:prstGeom>
                    <a:noFill/>
                    <a:ln>
                      <a:noFill/>
                    </a:ln>
                  </pic:spPr>
                </pic:pic>
              </a:graphicData>
            </a:graphic>
          </wp:inline>
        </w:drawing>
      </w:r>
      <w:r w:rsidRPr="00562D59">
        <w:t xml:space="preserve">                      </w:t>
      </w:r>
      <w:r w:rsidRPr="00562D59">
        <w:rPr>
          <w:noProof/>
        </w:rPr>
        <w:drawing>
          <wp:inline distT="0" distB="0" distL="0" distR="0" wp14:anchorId="73953240" wp14:editId="4AC223B0">
            <wp:extent cx="2323465" cy="2323466"/>
            <wp:effectExtent l="0" t="0" r="635" b="635"/>
            <wp:docPr id="55302" name="Picture 4" descr="Téléagrandisseur Extenso">
              <a:extLst xmlns:a="http://schemas.openxmlformats.org/drawingml/2006/main">
                <a:ext uri="{FF2B5EF4-FFF2-40B4-BE49-F238E27FC236}">
                  <a16:creationId xmlns:a16="http://schemas.microsoft.com/office/drawing/2014/main" id="{D7F501A7-79F4-4387-AA1A-112C0CD2D4B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5302" name="Picture 4">
                      <a:extLst>
                        <a:ext uri="{FF2B5EF4-FFF2-40B4-BE49-F238E27FC236}">
                          <a16:creationId xmlns:a16="http://schemas.microsoft.com/office/drawing/2014/main" id="{D7F501A7-79F4-4387-AA1A-112C0CD2D4BE}"/>
                        </a:ext>
                      </a:extLst>
                    </pic:cNvPr>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7387" cy="2357388"/>
                    </a:xfrm>
                    <a:prstGeom prst="rect">
                      <a:avLst/>
                    </a:prstGeom>
                    <a:noFill/>
                    <a:ln>
                      <a:noFill/>
                    </a:ln>
                  </pic:spPr>
                </pic:pic>
              </a:graphicData>
            </a:graphic>
          </wp:inline>
        </w:drawing>
      </w:r>
    </w:p>
    <w:p w14:paraId="098F96EC" w14:textId="77777777" w:rsidR="00562D59" w:rsidRPr="00562D59" w:rsidRDefault="00562D59" w:rsidP="00562D59">
      <w:pPr>
        <w:rPr>
          <w:u w:val="single"/>
        </w:rPr>
      </w:pPr>
    </w:p>
    <w:p w14:paraId="649DA0F7" w14:textId="77777777" w:rsidR="00562D59" w:rsidRPr="00562D59" w:rsidRDefault="00562D59" w:rsidP="00562D59">
      <w:pPr>
        <w:rPr>
          <w:u w:val="single"/>
        </w:rPr>
      </w:pPr>
      <w:bookmarkStart w:id="34" w:name="_Hlk42588290"/>
      <w:r w:rsidRPr="00562D59">
        <w:rPr>
          <w:u w:val="single"/>
        </w:rPr>
        <w:t xml:space="preserve">Les lunettes à grossissement électronique </w:t>
      </w:r>
    </w:p>
    <w:bookmarkEnd w:id="34"/>
    <w:p w14:paraId="0E351DA4" w14:textId="3FD7273B" w:rsidR="00562D59" w:rsidRPr="00562D59" w:rsidRDefault="00562D59" w:rsidP="00562D59">
      <w:r w:rsidRPr="00562D59">
        <w:t xml:space="preserve">Aides visuelles portatives, leur principe et leurs limites sont ceux du </w:t>
      </w:r>
      <w:proofErr w:type="spellStart"/>
      <w:r w:rsidRPr="00562D59">
        <w:t>téléagrandisseur</w:t>
      </w:r>
      <w:proofErr w:type="spellEnd"/>
      <w:r w:rsidRPr="00562D59">
        <w:t>. Elles offrent une distance confortable de lecture et les mains libres</w:t>
      </w:r>
      <w:r w:rsidR="00446EAB">
        <w:t>.</w:t>
      </w:r>
      <w:r w:rsidRPr="00562D59">
        <w:t xml:space="preserve">   </w:t>
      </w:r>
    </w:p>
    <w:p w14:paraId="26BEE45C" w14:textId="5B247FAA" w:rsidR="00562D59" w:rsidRDefault="00562D59" w:rsidP="00446EAB">
      <w:pPr>
        <w:ind w:left="710"/>
        <w:jc w:val="center"/>
      </w:pPr>
      <w:r w:rsidRPr="00562D59">
        <w:rPr>
          <w:noProof/>
        </w:rPr>
        <w:drawing>
          <wp:inline distT="0" distB="0" distL="0" distR="0" wp14:anchorId="7FF69A74" wp14:editId="693E980B">
            <wp:extent cx="1615583" cy="1041442"/>
            <wp:effectExtent l="0" t="0" r="3810" b="6350"/>
            <wp:docPr id="68613" name="Image 6" descr="Lunettes basse vision">
              <a:extLst xmlns:a="http://schemas.openxmlformats.org/drawingml/2006/main">
                <a:ext uri="{FF2B5EF4-FFF2-40B4-BE49-F238E27FC236}">
                  <a16:creationId xmlns:a16="http://schemas.microsoft.com/office/drawing/2014/main" id="{6D2478C2-31EF-4A40-AEDF-7D0475AB64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3" name="Image 6" descr="https://www.ceciaa.com/media/catalog/product/cache/1/image/1800x/040ec09b1e35df139433887a97daa66f/l/u/lunettes-basse-vision-esight-01-c_1.jpg">
                      <a:extLst>
                        <a:ext uri="{FF2B5EF4-FFF2-40B4-BE49-F238E27FC236}">
                          <a16:creationId xmlns:a16="http://schemas.microsoft.com/office/drawing/2014/main" id="{6D2478C2-31EF-4A40-AEDF-7D0475AB64C3}"/>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5583" cy="1041442"/>
                    </a:xfrm>
                    <a:prstGeom prst="rect">
                      <a:avLst/>
                    </a:prstGeom>
                    <a:noFill/>
                    <a:ln>
                      <a:noFill/>
                    </a:ln>
                  </pic:spPr>
                </pic:pic>
              </a:graphicData>
            </a:graphic>
          </wp:inline>
        </w:drawing>
      </w:r>
      <w:r w:rsidR="00446EAB">
        <w:t xml:space="preserve">    </w:t>
      </w:r>
      <w:r w:rsidRPr="00562D59">
        <w:rPr>
          <w:noProof/>
        </w:rPr>
        <w:drawing>
          <wp:inline distT="0" distB="0" distL="0" distR="0" wp14:anchorId="66AFDDC0" wp14:editId="6B79157E">
            <wp:extent cx="1750060" cy="1000125"/>
            <wp:effectExtent l="0" t="0" r="2540" b="9525"/>
            <wp:docPr id="68614" name="Espace réservé du contenu 4" descr="Lunettes Jordy à l'école basse vision">
              <a:extLst xmlns:a="http://schemas.openxmlformats.org/drawingml/2006/main">
                <a:ext uri="{FF2B5EF4-FFF2-40B4-BE49-F238E27FC236}">
                  <a16:creationId xmlns:a16="http://schemas.microsoft.com/office/drawing/2014/main" id="{0459DB16-1A7E-461C-A4A4-0A6BEE317715}"/>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14" name="Espace réservé du contenu 4" descr="Lunettes Jordy à lécole basse vision">
                      <a:extLst>
                        <a:ext uri="{FF2B5EF4-FFF2-40B4-BE49-F238E27FC236}">
                          <a16:creationId xmlns:a16="http://schemas.microsoft.com/office/drawing/2014/main" id="{0459DB16-1A7E-461C-A4A4-0A6BEE317715}"/>
                        </a:ext>
                      </a:extLst>
                    </pic:cNvPr>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0060" cy="1000125"/>
                    </a:xfrm>
                    <a:prstGeom prst="rect">
                      <a:avLst/>
                    </a:prstGeom>
                    <a:noFill/>
                    <a:ln>
                      <a:noFill/>
                    </a:ln>
                  </pic:spPr>
                </pic:pic>
              </a:graphicData>
            </a:graphic>
          </wp:inline>
        </w:drawing>
      </w:r>
    </w:p>
    <w:p w14:paraId="2D136ACF" w14:textId="77777777" w:rsidR="00DF4770" w:rsidRPr="00562D59" w:rsidRDefault="00DF4770" w:rsidP="00562D59"/>
    <w:p w14:paraId="044B77B7" w14:textId="1EFF93A6" w:rsidR="00562D59" w:rsidRPr="00562D59" w:rsidRDefault="00562D59" w:rsidP="00DF4770">
      <w:pPr>
        <w:pStyle w:val="Titre2"/>
      </w:pPr>
      <w:bookmarkStart w:id="35" w:name="_Toc43052747"/>
      <w:bookmarkStart w:id="36" w:name="_Hlk42588323"/>
      <w:r w:rsidRPr="00562D59">
        <w:t xml:space="preserve">Les systèmes </w:t>
      </w:r>
      <w:r w:rsidR="000A57BE">
        <w:t>« </w:t>
      </w:r>
      <w:r w:rsidRPr="00562D59">
        <w:t>audio</w:t>
      </w:r>
      <w:bookmarkEnd w:id="35"/>
      <w:r w:rsidR="000A57BE">
        <w:t> »</w:t>
      </w:r>
    </w:p>
    <w:bookmarkEnd w:id="36"/>
    <w:p w14:paraId="5E3C563C" w14:textId="4BD574A7" w:rsidR="00562D59" w:rsidRPr="00562D59" w:rsidRDefault="00562D59" w:rsidP="00562D59">
      <w:r w:rsidRPr="00562D59">
        <w:t xml:space="preserve">Les systèmes </w:t>
      </w:r>
      <w:r w:rsidR="000A57BE">
        <w:t>« </w:t>
      </w:r>
      <w:r w:rsidRPr="00562D59">
        <w:t>audio</w:t>
      </w:r>
      <w:r w:rsidR="000A57BE">
        <w:t> »</w:t>
      </w:r>
      <w:r w:rsidRPr="00562D59">
        <w:t xml:space="preserve"> s’adressent aux personnes non voyantes et aux personnes malvoyantes dont le rendement des capacités visuelles mises en jeu entraine une perte d’efficacité</w:t>
      </w:r>
      <w:r w:rsidR="009A761F">
        <w:t>.</w:t>
      </w:r>
      <w:r w:rsidRPr="00562D59">
        <w:t xml:space="preserve"> Que ce soit une vitesse de lecture insuffisante altérant la compréhension, la photophobie </w:t>
      </w:r>
      <w:r w:rsidR="00446EAB">
        <w:t>ou</w:t>
      </w:r>
      <w:r w:rsidRPr="00562D59">
        <w:t xml:space="preserve"> une grande fatigabilité.</w:t>
      </w:r>
    </w:p>
    <w:p w14:paraId="4BC522D3" w14:textId="414FB0E6" w:rsidR="00562D59" w:rsidRPr="00562D59" w:rsidRDefault="00562D59" w:rsidP="00562D59">
      <w:r w:rsidRPr="00562D59">
        <w:t>Pour les « perdant la vue », c’est un cap à franchir que de recourir à la vocalisation</w:t>
      </w:r>
      <w:r w:rsidR="00446EAB">
        <w:t>.</w:t>
      </w:r>
      <w:r w:rsidRPr="00562D59">
        <w:t xml:space="preserve"> Il faut </w:t>
      </w:r>
      <w:r w:rsidR="004D0A10" w:rsidRPr="00562D59">
        <w:t xml:space="preserve">en </w:t>
      </w:r>
      <w:r w:rsidRPr="00562D59">
        <w:t>accepter les avantages, une autonomie préservée et le plaisir retrouvé</w:t>
      </w:r>
      <w:r w:rsidR="00446EAB">
        <w:t>.</w:t>
      </w:r>
      <w:r w:rsidRPr="00562D59">
        <w:t xml:space="preserve"> Utiliser son potentiel visuel sera bien utile pour d’autres actes de la vie quotidienne, mais recourir à l’audio, n’est-ce pas pour beaucoup, renoncer à la lecture en noir et être confronté au handicap visuel, si</w:t>
      </w:r>
      <w:r w:rsidR="00446EAB">
        <w:t> </w:t>
      </w:r>
      <w:r w:rsidRPr="00562D59">
        <w:t>difficilement acceptable.  </w:t>
      </w:r>
    </w:p>
    <w:p w14:paraId="64D5C920" w14:textId="77777777" w:rsidR="00562D59" w:rsidRPr="00562D59" w:rsidRDefault="00562D59" w:rsidP="00562D59"/>
    <w:p w14:paraId="7891AD9C" w14:textId="77777777" w:rsidR="00562D59" w:rsidRPr="00562D59" w:rsidRDefault="00562D59" w:rsidP="009D4CF5">
      <w:pPr>
        <w:pStyle w:val="Titre3"/>
      </w:pPr>
      <w:bookmarkStart w:id="37" w:name="_Toc43052748"/>
      <w:bookmarkStart w:id="38" w:name="_Hlk42588347"/>
      <w:r w:rsidRPr="00562D59">
        <w:t>Les assistants vocaux</w:t>
      </w:r>
      <w:bookmarkEnd w:id="37"/>
      <w:r w:rsidRPr="00562D59">
        <w:t xml:space="preserve"> </w:t>
      </w:r>
    </w:p>
    <w:bookmarkEnd w:id="38"/>
    <w:p w14:paraId="07BE2379" w14:textId="77777777" w:rsidR="00562D59" w:rsidRPr="00562D59" w:rsidRDefault="00562D59" w:rsidP="00562D59">
      <w:r w:rsidRPr="00562D59">
        <w:t>Ce sont des enceintes intelligentes accessibles pour tous, population ordinaire ou handicapée. Elles peuvent répondre à toutes les questions, jouer à des jeux, trouver un numéro de téléphone, et bien plus encore.</w:t>
      </w:r>
    </w:p>
    <w:p w14:paraId="24639EB8" w14:textId="77777777" w:rsidR="00562D59" w:rsidRPr="00562D59" w:rsidRDefault="00562D59" w:rsidP="00562D59">
      <w:pPr>
        <w:rPr>
          <w:iCs/>
        </w:rPr>
      </w:pPr>
      <w:r w:rsidRPr="00562D59">
        <w:t xml:space="preserve">Google, Amazon, Microsoft, Samsung, Apple, tous se sont lancés sur le marché des hauts parleurs intelligents. </w:t>
      </w:r>
      <w:r w:rsidRPr="00562D59">
        <w:rPr>
          <w:iCs/>
        </w:rPr>
        <w:t xml:space="preserve">L'enceinte Alexa de chez Amazon </w:t>
      </w:r>
      <w:r w:rsidRPr="00562D59">
        <w:rPr>
          <w:iCs/>
        </w:rPr>
        <w:lastRenderedPageBreak/>
        <w:t>présente un avantage, elle offre la possibilité d'écouter des ouvrages audios de chez Audible.</w:t>
      </w:r>
    </w:p>
    <w:p w14:paraId="1CCCB071" w14:textId="77777777" w:rsidR="00562D59" w:rsidRPr="00562D59" w:rsidRDefault="00562D59" w:rsidP="00562D59"/>
    <w:p w14:paraId="7399B058" w14:textId="0E9E76B2" w:rsidR="00562D59" w:rsidRPr="00562D59" w:rsidRDefault="00562D59" w:rsidP="00630BB5">
      <w:pPr>
        <w:jc w:val="center"/>
      </w:pPr>
      <w:r w:rsidRPr="00562D59">
        <w:rPr>
          <w:noProof/>
        </w:rPr>
        <w:drawing>
          <wp:inline distT="0" distB="0" distL="0" distR="0" wp14:anchorId="029ABDB1" wp14:editId="692BF0F2">
            <wp:extent cx="1063633" cy="939165"/>
            <wp:effectExtent l="0" t="0" r="3175" b="0"/>
            <wp:docPr id="71685" name="Picture 4" descr="Enceinte Google Home Mini">
              <a:extLst xmlns:a="http://schemas.openxmlformats.org/drawingml/2006/main">
                <a:ext uri="{FF2B5EF4-FFF2-40B4-BE49-F238E27FC236}">
                  <a16:creationId xmlns:a16="http://schemas.microsoft.com/office/drawing/2014/main" id="{CA33D297-FCD9-4B16-BD26-0D410C6789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5" name="Picture 4" descr="Google Home Mini">
                      <a:extLst>
                        <a:ext uri="{FF2B5EF4-FFF2-40B4-BE49-F238E27FC236}">
                          <a16:creationId xmlns:a16="http://schemas.microsoft.com/office/drawing/2014/main" id="{CA33D297-FCD9-4B16-BD26-0D410C67899A}"/>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3644" cy="965664"/>
                    </a:xfrm>
                    <a:prstGeom prst="rect">
                      <a:avLst/>
                    </a:prstGeom>
                    <a:noFill/>
                    <a:ln>
                      <a:noFill/>
                    </a:ln>
                  </pic:spPr>
                </pic:pic>
              </a:graphicData>
            </a:graphic>
          </wp:inline>
        </w:drawing>
      </w:r>
      <w:r w:rsidR="00630BB5">
        <w:t xml:space="preserve">    </w:t>
      </w:r>
      <w:r w:rsidRPr="00562D59">
        <w:rPr>
          <w:noProof/>
        </w:rPr>
        <w:drawing>
          <wp:inline distT="0" distB="0" distL="0" distR="0" wp14:anchorId="17189BC5" wp14:editId="0FE23BC1">
            <wp:extent cx="1525905" cy="1302264"/>
            <wp:effectExtent l="0" t="0" r="0" b="0"/>
            <wp:docPr id="71686" name="Picture 2" descr="Enceinte Alexa d'Amazon">
              <a:extLst xmlns:a="http://schemas.openxmlformats.org/drawingml/2006/main">
                <a:ext uri="{FF2B5EF4-FFF2-40B4-BE49-F238E27FC236}">
                  <a16:creationId xmlns:a16="http://schemas.microsoft.com/office/drawing/2014/main" id="{6D0156DF-3598-4AA0-95DF-0B3A9605B9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6" name="Picture 2">
                      <a:extLst>
                        <a:ext uri="{FF2B5EF4-FFF2-40B4-BE49-F238E27FC236}">
                          <a16:creationId xmlns:a16="http://schemas.microsoft.com/office/drawing/2014/main" id="{6D0156DF-3598-4AA0-95DF-0B3A9605B993}"/>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52507" cy="1324967"/>
                    </a:xfrm>
                    <a:prstGeom prst="rect">
                      <a:avLst/>
                    </a:prstGeom>
                    <a:noFill/>
                    <a:ln>
                      <a:noFill/>
                    </a:ln>
                  </pic:spPr>
                </pic:pic>
              </a:graphicData>
            </a:graphic>
          </wp:inline>
        </w:drawing>
      </w:r>
    </w:p>
    <w:p w14:paraId="6A0F233E" w14:textId="77777777" w:rsidR="00562D59" w:rsidRPr="00562D59" w:rsidRDefault="00562D59" w:rsidP="00562D59">
      <w:r w:rsidRPr="00562D59">
        <w:t xml:space="preserve"> </w:t>
      </w:r>
    </w:p>
    <w:p w14:paraId="61C7E45A" w14:textId="77777777" w:rsidR="00562D59" w:rsidRPr="00562D59" w:rsidRDefault="00562D59" w:rsidP="00562D59"/>
    <w:p w14:paraId="4C9040F0" w14:textId="77777777" w:rsidR="00562D59" w:rsidRPr="00562D59" w:rsidRDefault="00562D59" w:rsidP="009D4CF5">
      <w:pPr>
        <w:pStyle w:val="Titre3"/>
      </w:pPr>
      <w:bookmarkStart w:id="39" w:name="_Toc43052749"/>
      <w:bookmarkStart w:id="40" w:name="_Hlk42588367"/>
      <w:r w:rsidRPr="00562D59">
        <w:t>Les lunettes à reconnaissance visuelle « procédé ORCAM »</w:t>
      </w:r>
      <w:bookmarkEnd w:id="39"/>
      <w:r w:rsidRPr="00562D59">
        <w:t xml:space="preserve"> </w:t>
      </w:r>
    </w:p>
    <w:bookmarkEnd w:id="40"/>
    <w:p w14:paraId="551814C6" w14:textId="77777777" w:rsidR="00562D59" w:rsidRPr="00562D59" w:rsidRDefault="00562D59" w:rsidP="00562D59">
      <w:r w:rsidRPr="00562D59">
        <w:t xml:space="preserve">C’est un appareil portable intuitif avec une caméra intelligente à placer sur la monture des lunettes de la personne. L’appareil utilise la puissance de la vision artificielle pour aider </w:t>
      </w:r>
      <w:hyperlink r:id="rId36" w:tgtFrame="_blank" w:history="1">
        <w:r w:rsidRPr="00562D59">
          <w:rPr>
            <w:rStyle w:val="Lienhypertexte"/>
          </w:rPr>
          <w:t>les personnes qui vivent avec une perte de vision</w:t>
        </w:r>
      </w:hyperlink>
      <w:r w:rsidRPr="00562D59">
        <w:t>. Ce sont des lunettes interactives. La personne indique ce qu’elle veut voir, le système traite l’image et lit le texte</w:t>
      </w:r>
    </w:p>
    <w:p w14:paraId="17E1C4C0" w14:textId="77777777" w:rsidR="00562D59" w:rsidRPr="00562D59" w:rsidRDefault="00562D59" w:rsidP="009D4CF5">
      <w:pPr>
        <w:jc w:val="center"/>
      </w:pPr>
      <w:r w:rsidRPr="00562D59">
        <w:rPr>
          <w:noProof/>
        </w:rPr>
        <w:drawing>
          <wp:inline distT="0" distB="0" distL="0" distR="0" wp14:anchorId="33FC9142" wp14:editId="7B5D5C9D">
            <wp:extent cx="2121535" cy="1272921"/>
            <wp:effectExtent l="0" t="0" r="0" b="3810"/>
            <wp:docPr id="2" name="Image 1" descr="Afficher l’image 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sour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6802" cy="1276081"/>
                    </a:xfrm>
                    <a:prstGeom prst="rect">
                      <a:avLst/>
                    </a:prstGeom>
                    <a:noFill/>
                    <a:ln>
                      <a:noFill/>
                    </a:ln>
                  </pic:spPr>
                </pic:pic>
              </a:graphicData>
            </a:graphic>
          </wp:inline>
        </w:drawing>
      </w:r>
    </w:p>
    <w:p w14:paraId="4B45C4E7" w14:textId="77777777" w:rsidR="00562D59" w:rsidRPr="00562D59" w:rsidRDefault="00562D59" w:rsidP="00562D59"/>
    <w:p w14:paraId="4E9FB2E0" w14:textId="77777777" w:rsidR="00562D59" w:rsidRPr="00562D59" w:rsidRDefault="00562D59" w:rsidP="009D4CF5">
      <w:pPr>
        <w:pStyle w:val="Titre3"/>
      </w:pPr>
      <w:bookmarkStart w:id="41" w:name="_Toc43052750"/>
      <w:bookmarkStart w:id="42" w:name="_Hlk42588394"/>
      <w:r w:rsidRPr="00562D59">
        <w:t>Les machines à lire</w:t>
      </w:r>
      <w:bookmarkEnd w:id="41"/>
      <w:r w:rsidRPr="00562D59">
        <w:t xml:space="preserve">  </w:t>
      </w:r>
    </w:p>
    <w:bookmarkEnd w:id="42"/>
    <w:p w14:paraId="5F9E16DC" w14:textId="77777777" w:rsidR="00562D59" w:rsidRPr="00562D59" w:rsidRDefault="00562D59" w:rsidP="00562D59">
      <w:r w:rsidRPr="00562D59">
        <w:t xml:space="preserve">Fixe ou portable, elles utilisent la reconnaissance optique de caractères imprimés, la technique OCR, et traduisent en quelques secondes dans une voix claire les textes imprimés uniquement. </w:t>
      </w:r>
    </w:p>
    <w:p w14:paraId="4EDFEDCE" w14:textId="77777777" w:rsidR="00562D59" w:rsidRPr="00562D59" w:rsidRDefault="00562D59" w:rsidP="00562D59">
      <w:r w:rsidRPr="00562D59">
        <w:t xml:space="preserve"> </w:t>
      </w:r>
    </w:p>
    <w:p w14:paraId="7FB2E9A6" w14:textId="240EC793" w:rsidR="00562D59" w:rsidRPr="00562D59" w:rsidRDefault="00562D59" w:rsidP="009D4CF5">
      <w:pPr>
        <w:jc w:val="center"/>
      </w:pPr>
      <w:r w:rsidRPr="00562D59">
        <w:rPr>
          <w:noProof/>
        </w:rPr>
        <w:drawing>
          <wp:inline distT="0" distB="0" distL="0" distR="0" wp14:anchorId="47B6EE1B" wp14:editId="4FD955CD">
            <wp:extent cx="1706563" cy="1809750"/>
            <wp:effectExtent l="0" t="0" r="8255" b="0"/>
            <wp:docPr id="73733" name="Image 5" descr="MACHINE A LIRE NARRATELLIS">
              <a:hlinkClick xmlns:a="http://schemas.openxmlformats.org/drawingml/2006/main" r:id="rId38" tooltip="&quot;Machine à lire Narratellis&quot;"/>
              <a:extLst xmlns:a="http://schemas.openxmlformats.org/drawingml/2006/main">
                <a:ext uri="{FF2B5EF4-FFF2-40B4-BE49-F238E27FC236}">
                  <a16:creationId xmlns:a16="http://schemas.microsoft.com/office/drawing/2014/main" id="{FD1CD38E-283C-4263-860B-A0FB2921B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3" name="Image 5" descr="MACHINE A LIRE NARRATELLIS">
                      <a:hlinkClick r:id="rId38" tooltip="&quot;Machine à lire Narratellis&quot;"/>
                      <a:extLst>
                        <a:ext uri="{FF2B5EF4-FFF2-40B4-BE49-F238E27FC236}">
                          <a16:creationId xmlns:a16="http://schemas.microsoft.com/office/drawing/2014/main" id="{FD1CD38E-283C-4263-860B-A0FB2921B65D}"/>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563" cy="180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562D59">
        <w:rPr>
          <w:noProof/>
        </w:rPr>
        <w:drawing>
          <wp:inline distT="0" distB="0" distL="0" distR="0" wp14:anchorId="5FBD8B10" wp14:editId="058CCCBE">
            <wp:extent cx="1812925" cy="1657350"/>
            <wp:effectExtent l="0" t="0" r="0" b="0"/>
            <wp:docPr id="73734" name="Picture 2" descr="Machine à lire SmartReader">
              <a:extLst xmlns:a="http://schemas.openxmlformats.org/drawingml/2006/main">
                <a:ext uri="{FF2B5EF4-FFF2-40B4-BE49-F238E27FC236}">
                  <a16:creationId xmlns:a16="http://schemas.microsoft.com/office/drawing/2014/main" id="{BAC9F3F1-E0DC-4EBB-9FD2-A3654E5D41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34" name="Picture 2" descr="Machine à lire SmartReader">
                      <a:extLst>
                        <a:ext uri="{FF2B5EF4-FFF2-40B4-BE49-F238E27FC236}">
                          <a16:creationId xmlns:a16="http://schemas.microsoft.com/office/drawing/2014/main" id="{BAC9F3F1-E0DC-4EBB-9FD2-A3654E5D4196}"/>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2925"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DEE16DA" w14:textId="77777777" w:rsidR="00CD02D2" w:rsidRDefault="00CD02D2" w:rsidP="00562D59">
      <w:pPr>
        <w:rPr>
          <w:b/>
          <w:bCs/>
        </w:rPr>
      </w:pPr>
      <w:bookmarkStart w:id="43" w:name="_Hlk42588422"/>
    </w:p>
    <w:p w14:paraId="0DBA8223" w14:textId="51A62534" w:rsidR="00562D59" w:rsidRPr="00562D59" w:rsidRDefault="00562D59" w:rsidP="004D0A10">
      <w:pPr>
        <w:pStyle w:val="Titre3"/>
        <w:keepNext/>
        <w:keepLines/>
      </w:pPr>
      <w:bookmarkStart w:id="44" w:name="_Toc43052751"/>
      <w:r w:rsidRPr="00562D59">
        <w:lastRenderedPageBreak/>
        <w:t>Les livres lus et revues sonores</w:t>
      </w:r>
      <w:bookmarkEnd w:id="44"/>
      <w:r w:rsidRPr="00562D59">
        <w:t xml:space="preserve"> </w:t>
      </w:r>
    </w:p>
    <w:bookmarkEnd w:id="43"/>
    <w:p w14:paraId="471F43DE" w14:textId="175FED43" w:rsidR="00562D59" w:rsidRPr="00562D59" w:rsidRDefault="00562D59" w:rsidP="004D0A10">
      <w:pPr>
        <w:keepNext/>
        <w:keepLines/>
      </w:pPr>
      <w:r w:rsidRPr="00562D59">
        <w:t xml:space="preserve">Les livres lus se trouvent dans le commerce et dans certaines associations pour déficients visuels (Bibliothèques Sonores, Association Valentin </w:t>
      </w:r>
      <w:r w:rsidR="00CD02D2" w:rsidRPr="00562D59">
        <w:t>Haüy</w:t>
      </w:r>
      <w:r w:rsidRPr="00562D59">
        <w:t>, Bibliothèque Numérique Francophone Accessible (BNFA), Groupement des Intellectuels Aveugles ou Amblyopes (GIAA) …)</w:t>
      </w:r>
    </w:p>
    <w:p w14:paraId="157B7C9C" w14:textId="77777777" w:rsidR="00562D59" w:rsidRPr="00562D59" w:rsidRDefault="00562D59" w:rsidP="00562D59">
      <w:r w:rsidRPr="00562D59">
        <w:t>Des périodiques enregistrés au format DAISY, sont proposés par le Groupement des Aveugles et Amblyopes (GIAA) sur abonnement.</w:t>
      </w:r>
    </w:p>
    <w:p w14:paraId="3D6821CC" w14:textId="6CE620C6" w:rsidR="00562D59" w:rsidRPr="00562D59" w:rsidRDefault="00562D59" w:rsidP="00562D59">
      <w:r w:rsidRPr="00562D59">
        <w:t>Ils sont enregistrés, soit en voix humaine « comédiens, donneurs de voix bénévoles », soit grâce à des synthèses vocales de haute qualité. Certains lecteurs préfèrent les unes aux autres</w:t>
      </w:r>
      <w:r w:rsidR="009A761F">
        <w:t>.</w:t>
      </w:r>
      <w:r w:rsidRPr="00562D59">
        <w:t xml:space="preserve"> </w:t>
      </w:r>
    </w:p>
    <w:p w14:paraId="5EE560A1" w14:textId="361B5FF5" w:rsidR="00562D59" w:rsidRPr="00562D59" w:rsidRDefault="00562D59" w:rsidP="00562D59">
      <w:r w:rsidRPr="00562D59">
        <w:t xml:space="preserve">La Médiathèque Valentin HAÜY propose plus de 40 000 titres, soit sur CD ou par téléchargement via EOLE </w:t>
      </w:r>
      <w:hyperlink r:id="rId41" w:history="1">
        <w:r w:rsidRPr="00562D59">
          <w:rPr>
            <w:rStyle w:val="Lienhypertexte"/>
            <w:b/>
            <w:bCs/>
          </w:rPr>
          <w:t>http://eole.avh.asso.fr</w:t>
        </w:r>
      </w:hyperlink>
      <w:r w:rsidRPr="00562D59">
        <w:rPr>
          <w:b/>
          <w:bCs/>
        </w:rPr>
        <w:t xml:space="preserve">. </w:t>
      </w:r>
      <w:r w:rsidRPr="00562D59">
        <w:t xml:space="preserve">Certains comités, réponse de proximité de l’Association Valentin HAÜY, proposent un service « bibliothèque ». Elle est accessible sans frais à toute personne justifiant d’une carte d’invalidité ou d’un certificat médical empêché de lire. </w:t>
      </w:r>
    </w:p>
    <w:p w14:paraId="20B8F24E" w14:textId="7C5196E3" w:rsidR="00562D59" w:rsidRPr="00562D59" w:rsidRDefault="00562D59" w:rsidP="00562D59">
      <w:r w:rsidRPr="00562D59">
        <w:t>Les lecteurs de livres lus en format DAISY, offrent une lecture aisée et confortable, et qualité appréciable, on ne perd pas sa page</w:t>
      </w:r>
      <w:r w:rsidR="009A761F">
        <w:t>.</w:t>
      </w:r>
      <w:r w:rsidRPr="00562D59">
        <w:t xml:space="preserve"> Le modèle de salon est simple d’utilisation et convient particulièrement aux personnes âgées non technophiles, les lecteurs-enregistreurs mobiles, un peu plus complexes dans leur manipulation, sont pour certains, équipés de fonctions complémentaires, enregistreurs, agendas et autres. </w:t>
      </w:r>
    </w:p>
    <w:p w14:paraId="723470CD" w14:textId="77777777" w:rsidR="00562D59" w:rsidRPr="00562D59" w:rsidRDefault="00562D59" w:rsidP="00562D59">
      <w:r w:rsidRPr="00562D59">
        <w:t>Des spécialistes de ce mode de lecture, soulignent l’intérêt et le bénéfice d’une vitesse de lecture audio accélérée, qui rapproche de la vitesse de lecture des voyants. Elle évite l’endormissement en favorisant le mécanisme cérébral de la lecture.</w:t>
      </w:r>
      <w:r w:rsidRPr="00562D59">
        <w:br/>
      </w:r>
    </w:p>
    <w:p w14:paraId="60D859D6" w14:textId="77777777" w:rsidR="00562D59" w:rsidRPr="00562D59" w:rsidRDefault="00562D59" w:rsidP="00562D59"/>
    <w:p w14:paraId="66FB6033" w14:textId="5F0DD773" w:rsidR="00562D59" w:rsidRPr="00562D59" w:rsidRDefault="00562D59" w:rsidP="00407C5B">
      <w:pPr>
        <w:ind w:left="1276"/>
        <w:rPr>
          <w:b/>
          <w:bCs/>
        </w:rPr>
      </w:pPr>
      <w:r w:rsidRPr="00562D59">
        <w:t xml:space="preserve"> </w:t>
      </w:r>
      <w:r w:rsidRPr="00562D59">
        <w:rPr>
          <w:noProof/>
        </w:rPr>
        <w:drawing>
          <wp:inline distT="0" distB="0" distL="0" distR="0" wp14:anchorId="05974608" wp14:editId="17664C71">
            <wp:extent cx="1751679" cy="1210873"/>
            <wp:effectExtent l="0" t="0" r="1270" b="8890"/>
            <wp:docPr id="77829" name="Espace réservé du contenu 5" descr="Lecteur Daisy de salon (Victor)">
              <a:extLst xmlns:a="http://schemas.openxmlformats.org/drawingml/2006/main">
                <a:ext uri="{FF2B5EF4-FFF2-40B4-BE49-F238E27FC236}">
                  <a16:creationId xmlns:a16="http://schemas.microsoft.com/office/drawing/2014/main" id="{3613FEAE-D9DA-4E77-8652-DD58883A89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9" name="Espace réservé du contenu 5" descr="Lecteur Daisy de salon (Victor)">
                      <a:extLst>
                        <a:ext uri="{FF2B5EF4-FFF2-40B4-BE49-F238E27FC236}">
                          <a16:creationId xmlns:a16="http://schemas.microsoft.com/office/drawing/2014/main" id="{3613FEAE-D9DA-4E77-8652-DD58883A894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4783" cy="1254494"/>
                    </a:xfrm>
                    <a:prstGeom prst="rect">
                      <a:avLst/>
                    </a:prstGeom>
                    <a:noFill/>
                    <a:ln>
                      <a:noFill/>
                    </a:ln>
                  </pic:spPr>
                </pic:pic>
              </a:graphicData>
            </a:graphic>
          </wp:inline>
        </w:drawing>
      </w:r>
      <w:r w:rsidRPr="00562D59">
        <w:t xml:space="preserve">       </w:t>
      </w:r>
      <w:r w:rsidRPr="00562D59">
        <w:rPr>
          <w:noProof/>
        </w:rPr>
        <w:drawing>
          <wp:inline distT="0" distB="0" distL="0" distR="0" wp14:anchorId="4A8F52FB" wp14:editId="6AA92641">
            <wp:extent cx="1199676" cy="1074420"/>
            <wp:effectExtent l="0" t="0" r="635" b="0"/>
            <wp:docPr id="77830" name="Image 6" descr="Lecteur-enregistreur mobile de livres audio DAISY (Plextalk)&#10;">
              <a:extLst xmlns:a="http://schemas.openxmlformats.org/drawingml/2006/main">
                <a:ext uri="{FF2B5EF4-FFF2-40B4-BE49-F238E27FC236}">
                  <a16:creationId xmlns:a16="http://schemas.microsoft.com/office/drawing/2014/main" id="{9E2B6186-05DE-4BD8-A445-12D0FFBF7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30" name="Image 6" descr="Lecteur-enregistreur mobile de livres audio DAISY (Plextalk)&#10;">
                      <a:extLst>
                        <a:ext uri="{FF2B5EF4-FFF2-40B4-BE49-F238E27FC236}">
                          <a16:creationId xmlns:a16="http://schemas.microsoft.com/office/drawing/2014/main" id="{9E2B6186-05DE-4BD8-A445-12D0FFBF7086}"/>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47939" cy="1117644"/>
                    </a:xfrm>
                    <a:prstGeom prst="rect">
                      <a:avLst/>
                    </a:prstGeom>
                    <a:noFill/>
                    <a:ln>
                      <a:noFill/>
                    </a:ln>
                  </pic:spPr>
                </pic:pic>
              </a:graphicData>
            </a:graphic>
          </wp:inline>
        </w:drawing>
      </w:r>
      <w:r w:rsidRPr="00562D59">
        <w:t xml:space="preserve">       </w:t>
      </w:r>
      <w:r w:rsidRPr="00562D59">
        <w:rPr>
          <w:noProof/>
        </w:rPr>
        <w:drawing>
          <wp:inline distT="0" distB="0" distL="0" distR="0" wp14:anchorId="04463C06" wp14:editId="527BA03E">
            <wp:extent cx="1076325" cy="1167219"/>
            <wp:effectExtent l="0" t="0" r="0" b="0"/>
            <wp:docPr id="9" name="Image 7" descr="Milestone 212 Ace">
              <a:extLst xmlns:a="http://schemas.openxmlformats.org/drawingml/2006/main">
                <a:ext uri="{FF2B5EF4-FFF2-40B4-BE49-F238E27FC236}">
                  <a16:creationId xmlns:a16="http://schemas.microsoft.com/office/drawing/2014/main" id="{BA72CD61-4FB5-45FE-BC68-4355C0D7C7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a:extLst>
                        <a:ext uri="{FF2B5EF4-FFF2-40B4-BE49-F238E27FC236}">
                          <a16:creationId xmlns:a16="http://schemas.microsoft.com/office/drawing/2014/main" id="{BA72CD61-4FB5-45FE-BC68-4355C0D7C7FF}"/>
                        </a:ext>
                      </a:extLst>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l="23321" t="12405" r="20766" b="13114"/>
                    <a:stretch/>
                  </pic:blipFill>
                  <pic:spPr bwMode="auto">
                    <a:xfrm>
                      <a:off x="0" y="0"/>
                      <a:ext cx="1128012" cy="1223271"/>
                    </a:xfrm>
                    <a:prstGeom prst="rect">
                      <a:avLst/>
                    </a:prstGeom>
                    <a:noFill/>
                    <a:ln>
                      <a:noFill/>
                    </a:ln>
                    <a:extLst>
                      <a:ext uri="{53640926-AAD7-44D8-BBD7-CCE9431645EC}">
                        <a14:shadowObscured xmlns:a14="http://schemas.microsoft.com/office/drawing/2010/main"/>
                      </a:ext>
                    </a:extLst>
                  </pic:spPr>
                </pic:pic>
              </a:graphicData>
            </a:graphic>
          </wp:inline>
        </w:drawing>
      </w:r>
    </w:p>
    <w:p w14:paraId="54A66F39" w14:textId="77777777" w:rsidR="00562D59" w:rsidRPr="00562D59" w:rsidRDefault="00562D59" w:rsidP="00562D59">
      <w:pPr>
        <w:rPr>
          <w:b/>
          <w:bCs/>
        </w:rPr>
      </w:pPr>
      <w:bookmarkStart w:id="45" w:name="_Hlk42588469"/>
    </w:p>
    <w:p w14:paraId="1005D0BA" w14:textId="77777777" w:rsidR="00562D59" w:rsidRPr="00562D59" w:rsidRDefault="00562D59" w:rsidP="00562D59">
      <w:pPr>
        <w:rPr>
          <w:b/>
          <w:bCs/>
        </w:rPr>
      </w:pPr>
    </w:p>
    <w:p w14:paraId="4A251C14" w14:textId="06ED017A" w:rsidR="00562D59" w:rsidRPr="00562D59" w:rsidRDefault="001B3C12" w:rsidP="00DF4770">
      <w:pPr>
        <w:pStyle w:val="Titre2"/>
      </w:pPr>
      <w:bookmarkStart w:id="46" w:name="_Toc43052752"/>
      <w:r>
        <w:t>Livres braille et ouvrages en relief</w:t>
      </w:r>
      <w:bookmarkEnd w:id="46"/>
    </w:p>
    <w:p w14:paraId="0CB30110" w14:textId="77777777" w:rsidR="00562D59" w:rsidRPr="00562D59" w:rsidRDefault="00562D59" w:rsidP="00562D59">
      <w:pPr>
        <w:rPr>
          <w:b/>
          <w:bCs/>
        </w:rPr>
      </w:pPr>
      <w:bookmarkStart w:id="47" w:name="_Hlk42588491"/>
      <w:bookmarkEnd w:id="45"/>
      <w:r w:rsidRPr="00562D59">
        <w:rPr>
          <w:b/>
          <w:bCs/>
        </w:rPr>
        <w:t xml:space="preserve">Le braille </w:t>
      </w:r>
    </w:p>
    <w:bookmarkEnd w:id="47"/>
    <w:p w14:paraId="4A3C7577" w14:textId="3D21B4A9" w:rsidR="00562D59" w:rsidRPr="00562D59" w:rsidRDefault="00562D59" w:rsidP="00562D59">
      <w:r w:rsidRPr="00562D59">
        <w:t>C’est un</w:t>
      </w:r>
      <w:r w:rsidRPr="00562D59">
        <w:rPr>
          <w:b/>
          <w:bCs/>
        </w:rPr>
        <w:t xml:space="preserve"> </w:t>
      </w:r>
      <w:r w:rsidRPr="00562D59">
        <w:t>système d'écriture et de lecture tactile à points saillants, à l'usage des personnes aveugles ou fortement malvoyantes</w:t>
      </w:r>
      <w:r w:rsidR="005F5A0B">
        <w:t>. Le braille existait avant l’apparition</w:t>
      </w:r>
      <w:r w:rsidRPr="00562D59">
        <w:t xml:space="preserve"> </w:t>
      </w:r>
      <w:r w:rsidR="005F5A0B">
        <w:t>des</w:t>
      </w:r>
      <w:r w:rsidRPr="00562D59">
        <w:t xml:space="preserve"> techniques vocales et informatiques.</w:t>
      </w:r>
      <w:r w:rsidR="005F5A0B">
        <w:t xml:space="preserve"> Braille et synthèse vocale ne sont pas en opposition, </w:t>
      </w:r>
      <w:hyperlink r:id="rId45" w:history="1">
        <w:r w:rsidR="005F5A0B" w:rsidRPr="005F5A0B">
          <w:rPr>
            <w:rStyle w:val="Lienhypertexte"/>
          </w:rPr>
          <w:t xml:space="preserve">mais tout à fait </w:t>
        </w:r>
        <w:r w:rsidR="005F5A0B" w:rsidRPr="005F5A0B">
          <w:rPr>
            <w:rStyle w:val="Lienhypertexte"/>
            <w:snapToGrid w:val="0"/>
          </w:rPr>
          <w:t>complémentaire</w:t>
        </w:r>
        <w:r w:rsidR="005F5A0B" w:rsidRPr="005F5A0B">
          <w:rPr>
            <w:rStyle w:val="Lienhypertexte"/>
          </w:rPr>
          <w:t>s</w:t>
        </w:r>
      </w:hyperlink>
      <w:r w:rsidR="005F5A0B">
        <w:t>.</w:t>
      </w:r>
    </w:p>
    <w:p w14:paraId="0C7327FB" w14:textId="20C446BB" w:rsidR="00562D59" w:rsidRPr="00562D59" w:rsidRDefault="00562D59" w:rsidP="00562D59">
      <w:pPr>
        <w:rPr>
          <w:iCs/>
        </w:rPr>
      </w:pPr>
      <w:r w:rsidRPr="00562D59">
        <w:rPr>
          <w:iCs/>
        </w:rPr>
        <w:t>Chaque lettre de l'alphabet et ponctuation sont codées sur six points saillants maximum. Pourquoi six points</w:t>
      </w:r>
      <w:r w:rsidR="00C01EAE">
        <w:rPr>
          <w:iCs/>
        </w:rPr>
        <w:t> ?</w:t>
      </w:r>
      <w:r w:rsidRPr="00562D59">
        <w:rPr>
          <w:iCs/>
        </w:rPr>
        <w:t xml:space="preserve"> Tout simplement pour que le caractère puisse être directement perceptible par la pulpe des doigts, les index en général. 64</w:t>
      </w:r>
      <w:r w:rsidR="00C01EAE">
        <w:rPr>
          <w:iCs/>
        </w:rPr>
        <w:t> </w:t>
      </w:r>
      <w:r w:rsidRPr="00562D59">
        <w:rPr>
          <w:iCs/>
        </w:rPr>
        <w:t xml:space="preserve">combinaisons sont possibles </w:t>
      </w:r>
      <w:r w:rsidR="00C01EAE">
        <w:rPr>
          <w:iCs/>
        </w:rPr>
        <w:t>en incluant l’espace</w:t>
      </w:r>
      <w:r w:rsidRPr="00562D59">
        <w:rPr>
          <w:iCs/>
        </w:rPr>
        <w:t xml:space="preserve">. </w:t>
      </w:r>
    </w:p>
    <w:p w14:paraId="38D1822E" w14:textId="77777777" w:rsidR="00562D59" w:rsidRPr="00562D59" w:rsidRDefault="00562D59" w:rsidP="00562D59"/>
    <w:p w14:paraId="587BE8D0" w14:textId="77777777" w:rsidR="00562D59" w:rsidRPr="00562D59" w:rsidRDefault="00562D59" w:rsidP="00C01EAE">
      <w:pPr>
        <w:jc w:val="center"/>
      </w:pPr>
      <w:r w:rsidRPr="00562D59">
        <w:rPr>
          <w:noProof/>
        </w:rPr>
        <w:drawing>
          <wp:inline distT="0" distB="0" distL="0" distR="0" wp14:anchorId="6F5A1763" wp14:editId="144265A6">
            <wp:extent cx="1725961" cy="1067656"/>
            <wp:effectExtent l="0" t="0" r="7620" b="0"/>
            <wp:docPr id="79877" name="Picture 2" descr="Main au-dessus d'une page en braille">
              <a:extLst xmlns:a="http://schemas.openxmlformats.org/drawingml/2006/main">
                <a:ext uri="{FF2B5EF4-FFF2-40B4-BE49-F238E27FC236}">
                  <a16:creationId xmlns:a16="http://schemas.microsoft.com/office/drawing/2014/main" id="{11594397-A807-4F62-A01C-2EC5E28D61E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7" name="Picture 2" descr="Afficher l’image source">
                      <a:extLst>
                        <a:ext uri="{FF2B5EF4-FFF2-40B4-BE49-F238E27FC236}">
                          <a16:creationId xmlns:a16="http://schemas.microsoft.com/office/drawing/2014/main" id="{11594397-A807-4F62-A01C-2EC5E28D61EE}"/>
                        </a:ext>
                      </a:extLst>
                    </pic:cNvPr>
                    <pic:cNvPicPr>
                      <a:picLocks noGrp="1"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65808" cy="1092305"/>
                    </a:xfrm>
                    <a:prstGeom prst="rect">
                      <a:avLst/>
                    </a:prstGeom>
                    <a:noFill/>
                    <a:ln>
                      <a:noFill/>
                    </a:ln>
                  </pic:spPr>
                </pic:pic>
              </a:graphicData>
            </a:graphic>
          </wp:inline>
        </w:drawing>
      </w:r>
    </w:p>
    <w:p w14:paraId="652E7EE0" w14:textId="77777777" w:rsidR="00C01EAE" w:rsidRDefault="00C01EAE" w:rsidP="00562D59"/>
    <w:p w14:paraId="249F660E" w14:textId="24DA48FB" w:rsidR="00562D59" w:rsidRPr="00562D59" w:rsidRDefault="00562D59" w:rsidP="00562D59">
      <w:r w:rsidRPr="00562D59">
        <w:t xml:space="preserve">Il est fondamental, pour suivre une scolarité, faire des études littéraires ou scientifiques et s’intégrer socialement et professionnellement. </w:t>
      </w:r>
    </w:p>
    <w:p w14:paraId="121AEF8B" w14:textId="78B74970" w:rsidR="00562D59" w:rsidRPr="00562D59" w:rsidRDefault="00562D59" w:rsidP="00562D59">
      <w:r w:rsidRPr="00562D59">
        <w:t xml:space="preserve">Pour les déficiences visuelles liées à l’âge telle la </w:t>
      </w:r>
      <w:r w:rsidR="00C01EAE" w:rsidRPr="00562D59">
        <w:t>dégénérescence maculaire liée à l’âge</w:t>
      </w:r>
      <w:r w:rsidRPr="00562D59">
        <w:t xml:space="preserve"> (DMLA), son apprentissage ne se montre pas toujours pertinent. Il</w:t>
      </w:r>
      <w:r w:rsidR="00C01EAE">
        <w:t> </w:t>
      </w:r>
      <w:r w:rsidRPr="00562D59">
        <w:t>nécessite une sensibilité tactile fine, qui n’est plus chez bon nombre de personnes âgées. Une adhésion au projet et une grande pugnacité sont indispensables pour l’adulte.</w:t>
      </w:r>
    </w:p>
    <w:p w14:paraId="2E6473C6" w14:textId="77777777" w:rsidR="00562D59" w:rsidRPr="00562D59" w:rsidRDefault="00562D59" w:rsidP="00562D59">
      <w:bookmarkStart w:id="48" w:name="_Hlk42588551"/>
    </w:p>
    <w:p w14:paraId="5EBA4952" w14:textId="77777777" w:rsidR="00562D59" w:rsidRPr="00562D59" w:rsidRDefault="00562D59" w:rsidP="00562D59">
      <w:pPr>
        <w:rPr>
          <w:b/>
          <w:bCs/>
        </w:rPr>
      </w:pPr>
      <w:r w:rsidRPr="00562D59">
        <w:rPr>
          <w:b/>
          <w:bCs/>
        </w:rPr>
        <w:t>Les livres tactiles</w:t>
      </w:r>
    </w:p>
    <w:p w14:paraId="2B9BB930" w14:textId="6B8C7876" w:rsidR="00562D59" w:rsidRPr="00562D59" w:rsidRDefault="00562D59" w:rsidP="00562D59">
      <w:pPr>
        <w:rPr>
          <w:b/>
          <w:bCs/>
        </w:rPr>
      </w:pPr>
      <w:bookmarkStart w:id="49" w:name="_Hlk42588585"/>
      <w:bookmarkEnd w:id="48"/>
      <w:r w:rsidRPr="00562D59">
        <w:t xml:space="preserve">Le livre en braille </w:t>
      </w:r>
      <w:bookmarkEnd w:id="49"/>
      <w:r w:rsidRPr="00562D59">
        <w:t>est édité sous forme d’ouvrages papier, son inconvénient est de prendre plus de place qu’un livre imprimé en noir. Il est disponible gratuitement dans certaines associations, l’</w:t>
      </w:r>
      <w:r w:rsidR="004D0A10">
        <w:t>a</w:t>
      </w:r>
      <w:r w:rsidRPr="00562D59">
        <w:t xml:space="preserve">ssociation Valentin Haüy (AVH) reste, à travers sa </w:t>
      </w:r>
      <w:hyperlink r:id="rId47" w:history="1">
        <w:r w:rsidR="004D0A10" w:rsidRPr="004D0A10">
          <w:rPr>
            <w:rStyle w:val="Lienhypertexte"/>
          </w:rPr>
          <w:t>médiathèque</w:t>
        </w:r>
      </w:hyperlink>
      <w:r w:rsidR="004D0A10" w:rsidRPr="00562D59">
        <w:t xml:space="preserve"> </w:t>
      </w:r>
      <w:r w:rsidRPr="00562D59">
        <w:t xml:space="preserve">et ses 20 000 titres disponibles, le service le plus utilisé en matière de distribution de livres en braille sous forme papier. </w:t>
      </w:r>
    </w:p>
    <w:p w14:paraId="101C3D95" w14:textId="77777777" w:rsidR="00562D59" w:rsidRPr="00562D59" w:rsidRDefault="00562D59" w:rsidP="00562D59">
      <w:pPr>
        <w:rPr>
          <w:b/>
          <w:bCs/>
        </w:rPr>
      </w:pPr>
      <w:bookmarkStart w:id="50" w:name="_Hlk42588604"/>
    </w:p>
    <w:p w14:paraId="26733A1F" w14:textId="131F207C" w:rsidR="00562D59" w:rsidRPr="00562D59" w:rsidRDefault="00562D59" w:rsidP="00562D59">
      <w:r w:rsidRPr="00380348">
        <w:rPr>
          <w:u w:val="single"/>
        </w:rPr>
        <w:t>Le livre en relief</w:t>
      </w:r>
      <w:bookmarkEnd w:id="50"/>
      <w:r w:rsidRPr="00562D59">
        <w:t xml:space="preserve">, indispensable pour le développement du toucher et la perception de l’espace, souvent associé au </w:t>
      </w:r>
      <w:r w:rsidR="00C01EAE" w:rsidRPr="00562D59">
        <w:t xml:space="preserve">braille </w:t>
      </w:r>
      <w:r w:rsidRPr="00562D59">
        <w:t xml:space="preserve">et/ou aux grands caractères, est particulièrement ludique. L’édition du </w:t>
      </w:r>
      <w:r w:rsidR="00C01EAE" w:rsidRPr="00C01EAE">
        <w:rPr>
          <w:i/>
          <w:iCs/>
        </w:rPr>
        <w:t>Petit Prince</w:t>
      </w:r>
      <w:r w:rsidR="00C01EAE" w:rsidRPr="00562D59">
        <w:t xml:space="preserve"> </w:t>
      </w:r>
      <w:r w:rsidRPr="00562D59">
        <w:t xml:space="preserve">par la fondation </w:t>
      </w:r>
      <w:r w:rsidR="00C01EAE">
        <w:t>Saint-Exupéry</w:t>
      </w:r>
      <w:r w:rsidRPr="00562D59">
        <w:t xml:space="preserve"> en est un exemple</w:t>
      </w:r>
      <w:r w:rsidR="009A761F">
        <w:t>.</w:t>
      </w:r>
      <w:r w:rsidRPr="00562D59">
        <w:t xml:space="preserve"> Les structures telles que l’Association bibliothèque braille enfantine, Les </w:t>
      </w:r>
      <w:r w:rsidR="004374A2" w:rsidRPr="00562D59">
        <w:t xml:space="preserve">Doigts </w:t>
      </w:r>
      <w:r w:rsidRPr="00562D59">
        <w:t>qui rêvent, Benjamins Media, Mes mains en or fournissent des livres adaptés pour la jeunesse.</w:t>
      </w:r>
    </w:p>
    <w:p w14:paraId="2D898B8F" w14:textId="77777777" w:rsidR="00562D59" w:rsidRPr="00562D59" w:rsidRDefault="00562D59" w:rsidP="00C01EAE">
      <w:pPr>
        <w:jc w:val="center"/>
        <w:rPr>
          <w:b/>
          <w:bCs/>
        </w:rPr>
      </w:pPr>
      <w:r w:rsidRPr="00562D59">
        <w:rPr>
          <w:noProof/>
        </w:rPr>
        <w:drawing>
          <wp:inline distT="0" distB="0" distL="0" distR="0" wp14:anchorId="2E7A5E14" wp14:editId="57E9EFFC">
            <wp:extent cx="2195731" cy="1638300"/>
            <wp:effectExtent l="0" t="0" r="0" b="0"/>
            <wp:docPr id="79878" name="Picture 4" descr="Version en relief du Petit Prince">
              <a:extLst xmlns:a="http://schemas.openxmlformats.org/drawingml/2006/main">
                <a:ext uri="{FF2B5EF4-FFF2-40B4-BE49-F238E27FC236}">
                  <a16:creationId xmlns:a16="http://schemas.microsoft.com/office/drawing/2014/main" id="{C69D9C9F-3A83-4705-A289-91568DB7957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8" name="Picture 4">
                      <a:extLst>
                        <a:ext uri="{FF2B5EF4-FFF2-40B4-BE49-F238E27FC236}">
                          <a16:creationId xmlns:a16="http://schemas.microsoft.com/office/drawing/2014/main" id="{C69D9C9F-3A83-4705-A289-91568DB7957D}"/>
                        </a:ext>
                      </a:extLst>
                    </pic:cNvPr>
                    <pic:cNvPicPr>
                      <a:picLocks noGrp="1" noChangeAspect="1" noChangeArrowheads="1"/>
                    </pic:cNvPicPr>
                  </pic:nvPicPr>
                  <pic:blipFill rotWithShape="1">
                    <a:blip r:embed="rId48" cstate="print">
                      <a:extLst>
                        <a:ext uri="{28A0092B-C50C-407E-A947-70E740481C1C}">
                          <a14:useLocalDpi xmlns:a14="http://schemas.microsoft.com/office/drawing/2010/main" val="0"/>
                        </a:ext>
                      </a:extLst>
                    </a:blip>
                    <a:srcRect l="4043" r="-1" b="28434"/>
                    <a:stretch/>
                  </pic:blipFill>
                  <pic:spPr bwMode="auto">
                    <a:xfrm>
                      <a:off x="0" y="0"/>
                      <a:ext cx="2266018" cy="1690743"/>
                    </a:xfrm>
                    <a:prstGeom prst="rect">
                      <a:avLst/>
                    </a:prstGeom>
                    <a:noFill/>
                    <a:ln>
                      <a:noFill/>
                    </a:ln>
                    <a:extLst>
                      <a:ext uri="{53640926-AAD7-44D8-BBD7-CCE9431645EC}">
                        <a14:shadowObscured xmlns:a14="http://schemas.microsoft.com/office/drawing/2010/main"/>
                      </a:ext>
                    </a:extLst>
                  </pic:spPr>
                </pic:pic>
              </a:graphicData>
            </a:graphic>
          </wp:inline>
        </w:drawing>
      </w:r>
    </w:p>
    <w:p w14:paraId="1D1C6B20" w14:textId="7CB2C677" w:rsidR="00B72539" w:rsidRDefault="00B72539" w:rsidP="006C602F"/>
    <w:p w14:paraId="7174CAEC" w14:textId="2899BE24" w:rsidR="004374A2" w:rsidRDefault="004374A2" w:rsidP="006C602F"/>
    <w:p w14:paraId="6E0B850A" w14:textId="5386145B" w:rsidR="004F4774" w:rsidRPr="004F4774" w:rsidRDefault="004F4774" w:rsidP="004F4774">
      <w:pPr>
        <w:pStyle w:val="Titre1"/>
      </w:pPr>
      <w:bookmarkStart w:id="51" w:name="_Toc43052753"/>
      <w:bookmarkStart w:id="52" w:name="_Hlk42588669"/>
      <w:r w:rsidRPr="004F4774">
        <w:t>La lecture et l’informatique adaptée</w:t>
      </w:r>
      <w:bookmarkEnd w:id="51"/>
    </w:p>
    <w:bookmarkEnd w:id="52"/>
    <w:p w14:paraId="4AFBCB37" w14:textId="556FF341" w:rsidR="004F4774" w:rsidRPr="004F4774" w:rsidRDefault="004F4774" w:rsidP="004F4774">
      <w:r w:rsidRPr="004F4774">
        <w:t>Trop souvent ignoré</w:t>
      </w:r>
      <w:r>
        <w:t>e, l</w:t>
      </w:r>
      <w:r w:rsidRPr="004F4774">
        <w:t>’informatique offre une autonomie certaine aux personnes déficientes visuelles en leur ouvrant l’accès au langage écrit. Elle</w:t>
      </w:r>
      <w:r w:rsidR="004D0A10">
        <w:t> </w:t>
      </w:r>
      <w:r w:rsidRPr="004F4774">
        <w:t>donne de multiples possibilités « agrandissement et/ou vocalisation ». Sa</w:t>
      </w:r>
      <w:r w:rsidR="004D0A10">
        <w:t> </w:t>
      </w:r>
      <w:r w:rsidRPr="004F4774">
        <w:t xml:space="preserve">maîtrise est une réelle opportunité pour lire, écrire et communiquer et un gage d’autonomie incontestable. </w:t>
      </w:r>
    </w:p>
    <w:p w14:paraId="38AFDD1D" w14:textId="42641BA0" w:rsidR="004F4774" w:rsidRDefault="004F4774" w:rsidP="004F4774">
      <w:r w:rsidRPr="004F4774">
        <w:lastRenderedPageBreak/>
        <w:t>Certains ordinateurs sont déjà pourvus d’outils dédiés aux malvoyants. Un</w:t>
      </w:r>
      <w:r w:rsidR="004D0A10">
        <w:t> </w:t>
      </w:r>
      <w:r w:rsidRPr="004F4774">
        <w:t xml:space="preserve">ordinateur équipé de Microsoft Windows 10 possède déjà une loupe tandis qu’un ordinateur Apple équipé de Mac OS X possède déjà un </w:t>
      </w:r>
      <w:r w:rsidR="004D0A10" w:rsidRPr="004F4774">
        <w:t>zoom</w:t>
      </w:r>
      <w:r>
        <w:t>.</w:t>
      </w:r>
      <w:r w:rsidRPr="004F4774">
        <w:t xml:space="preserve"> Sous Mac OS X, on signalera la présence du lecteur d’écran </w:t>
      </w:r>
      <w:proofErr w:type="spellStart"/>
      <w:r w:rsidRPr="004F4774">
        <w:t>VoiceOver</w:t>
      </w:r>
      <w:proofErr w:type="spellEnd"/>
      <w:r w:rsidRPr="004F4774">
        <w:t xml:space="preserve"> (activable/désactivable par la bascule Commande+F5), sous Microsoft Windows 10, on pourra utiliser le Narrateur (activable/désactivable par la bascule </w:t>
      </w:r>
      <w:proofErr w:type="spellStart"/>
      <w:r w:rsidRPr="004F4774">
        <w:t>Ctrl+Win+Entrée</w:t>
      </w:r>
      <w:proofErr w:type="spellEnd"/>
      <w:r w:rsidRPr="004F4774">
        <w:t>).</w:t>
      </w:r>
    </w:p>
    <w:p w14:paraId="6FF6DA94" w14:textId="77777777" w:rsidR="004F4774" w:rsidRPr="004F4774" w:rsidRDefault="004F4774" w:rsidP="004F4774"/>
    <w:p w14:paraId="4DC27D19" w14:textId="089A2048" w:rsidR="004F4774" w:rsidRPr="004F4774" w:rsidRDefault="004F4774" w:rsidP="004F4774">
      <w:r w:rsidRPr="004F4774">
        <w:t>Pour des besoins plus spécifiques, il suffit d’acquérir des logiciels offrant encore plus de fonctionnalités et s’y former grâce aux ergothérapeutes, aux formateurs en informatique adaptée et aux associations</w:t>
      </w:r>
      <w:r w:rsidR="009A761F">
        <w:t>.</w:t>
      </w:r>
      <w:r w:rsidRPr="004F4774">
        <w:t xml:space="preserve"> Au sein de l’Association Valentin Haüy, en France, environ </w:t>
      </w:r>
      <w:hyperlink r:id="rId49" w:history="1">
        <w:r w:rsidRPr="004F4774">
          <w:rPr>
            <w:rStyle w:val="Lienhypertexte"/>
          </w:rPr>
          <w:t>40 clubs</w:t>
        </w:r>
        <w:r w:rsidRPr="004F4774">
          <w:rPr>
            <w:rStyle w:val="Lienhypertexte"/>
            <w:b/>
            <w:bCs/>
          </w:rPr>
          <w:t xml:space="preserve"> </w:t>
        </w:r>
        <w:r w:rsidRPr="004F4774">
          <w:rPr>
            <w:rStyle w:val="Lienhypertexte"/>
          </w:rPr>
          <w:t>nouvelles technologies et informatique adaptée</w:t>
        </w:r>
      </w:hyperlink>
      <w:r w:rsidRPr="004F4774">
        <w:t xml:space="preserve">, </w:t>
      </w:r>
      <w:r>
        <w:t>dispensent formations, conseils et assistance aux personnes déficientes visuelles</w:t>
      </w:r>
      <w:r w:rsidRPr="004F4774">
        <w:t>.</w:t>
      </w:r>
    </w:p>
    <w:p w14:paraId="39460093" w14:textId="77777777" w:rsidR="004F4774" w:rsidRPr="004F4774" w:rsidRDefault="004F4774" w:rsidP="004F4774"/>
    <w:p w14:paraId="4D90CEBC" w14:textId="2E3EAF25" w:rsidR="004F4774" w:rsidRDefault="004F4774" w:rsidP="004F4774">
      <w:bookmarkStart w:id="53" w:name="_Hlk42588710"/>
      <w:r w:rsidRPr="004F4774">
        <w:rPr>
          <w:b/>
          <w:bCs/>
          <w:color w:val="C00000"/>
        </w:rPr>
        <w:t>Les logiciels d’agrandissement</w:t>
      </w:r>
      <w:r w:rsidRPr="004F4774">
        <w:rPr>
          <w:color w:val="C00000"/>
        </w:rPr>
        <w:t xml:space="preserve"> </w:t>
      </w:r>
      <w:bookmarkEnd w:id="53"/>
      <w:r w:rsidRPr="004F4774">
        <w:t xml:space="preserve">sont </w:t>
      </w:r>
      <w:r w:rsidR="004F7DA8">
        <w:t xml:space="preserve">aux documents numériques ce que les </w:t>
      </w:r>
      <w:proofErr w:type="spellStart"/>
      <w:r w:rsidR="004F7DA8">
        <w:t>téléagrandisseurs</w:t>
      </w:r>
      <w:proofErr w:type="spellEnd"/>
      <w:r w:rsidR="004F7DA8">
        <w:t xml:space="preserve"> sont aux documents papier. </w:t>
      </w:r>
      <w:r w:rsidRPr="004F4774">
        <w:t xml:space="preserve">Le logiciel </w:t>
      </w:r>
      <w:hyperlink r:id="rId50" w:history="1">
        <w:proofErr w:type="spellStart"/>
        <w:r w:rsidR="004F7DA8" w:rsidRPr="004F7DA8">
          <w:rPr>
            <w:rStyle w:val="Lienhypertexte"/>
          </w:rPr>
          <w:t>Zoomtext</w:t>
        </w:r>
        <w:proofErr w:type="spellEnd"/>
      </w:hyperlink>
      <w:r w:rsidR="004F7DA8" w:rsidRPr="004F4774">
        <w:t xml:space="preserve"> </w:t>
      </w:r>
      <w:r w:rsidR="004F7DA8">
        <w:t>propose</w:t>
      </w:r>
      <w:r w:rsidRPr="004F4774">
        <w:t xml:space="preserve"> des agrandissements pouvant </w:t>
      </w:r>
      <w:r w:rsidR="004F7DA8">
        <w:t>aller jusqu’à 60 fois</w:t>
      </w:r>
      <w:r w:rsidRPr="004F4774">
        <w:t xml:space="preserve">. </w:t>
      </w:r>
      <w:r w:rsidR="004F7DA8">
        <w:t>Il permet aussi la</w:t>
      </w:r>
      <w:r w:rsidR="004F7DA8" w:rsidRPr="004F7DA8">
        <w:t xml:space="preserve"> modification des couleurs et l’amélioration de la représentation du focus (curseur, pointeur souris</w:t>
      </w:r>
      <w:r w:rsidR="004F7DA8">
        <w:t>…). Avec la fonction « </w:t>
      </w:r>
      <w:proofErr w:type="spellStart"/>
      <w:r w:rsidR="004F7DA8">
        <w:t>reader</w:t>
      </w:r>
      <w:proofErr w:type="spellEnd"/>
      <w:r w:rsidR="004F7DA8">
        <w:t> », les c</w:t>
      </w:r>
      <w:r w:rsidR="00CD129C">
        <w:t>o</w:t>
      </w:r>
      <w:r w:rsidR="004F7DA8">
        <w:t>ntenus textuels peuvent être vocalisés.</w:t>
      </w:r>
    </w:p>
    <w:p w14:paraId="4CC97CC4" w14:textId="77777777" w:rsidR="004F4774" w:rsidRPr="004F4774" w:rsidRDefault="004F4774" w:rsidP="004F4774">
      <w:pPr>
        <w:rPr>
          <w:b/>
          <w:bCs/>
        </w:rPr>
      </w:pPr>
    </w:p>
    <w:p w14:paraId="241A2820" w14:textId="7625B85B" w:rsidR="0099497C" w:rsidRDefault="004F4774" w:rsidP="00E50F6D">
      <w:bookmarkStart w:id="54" w:name="_Hlk42588733"/>
      <w:r w:rsidRPr="004F4774">
        <w:rPr>
          <w:b/>
          <w:bCs/>
          <w:color w:val="C00000"/>
        </w:rPr>
        <w:t xml:space="preserve">Les </w:t>
      </w:r>
      <w:r w:rsidR="00CD129C" w:rsidRPr="00CD129C">
        <w:rPr>
          <w:b/>
          <w:bCs/>
          <w:color w:val="C00000"/>
        </w:rPr>
        <w:t>lecteurs d’écran</w:t>
      </w:r>
      <w:r w:rsidR="00CD129C">
        <w:rPr>
          <w:b/>
          <w:bCs/>
        </w:rPr>
        <w:t xml:space="preserve"> </w:t>
      </w:r>
      <w:r w:rsidR="00CD129C">
        <w:t xml:space="preserve">(également appelés « revues d’écran ») sont des logiciels qui </w:t>
      </w:r>
      <w:r w:rsidR="00CD129C" w:rsidRPr="00CD129C">
        <w:t>récupère</w:t>
      </w:r>
      <w:r w:rsidR="00CD129C">
        <w:t>nt</w:t>
      </w:r>
      <w:r w:rsidR="00CD129C" w:rsidRPr="00CD129C">
        <w:t xml:space="preserve"> l’information textuelle et la restitue</w:t>
      </w:r>
      <w:r w:rsidR="00CD129C">
        <w:t>nt</w:t>
      </w:r>
      <w:r w:rsidR="00CD129C" w:rsidRPr="00CD129C">
        <w:t xml:space="preserve"> vocalement à l’utilisateur. Cette vocalisation porte aussi bien sur le texte frappé au clavier que sur le contenu de l’écran (menus, boîtes de dialogue, texte des documents, pages Internet…).</w:t>
      </w:r>
      <w:r w:rsidR="0099497C">
        <w:t xml:space="preserve"> </w:t>
      </w:r>
      <w:r w:rsidR="0099497C" w:rsidRPr="0099497C">
        <w:t>Si la personne connaît le braille, le lecteur d’écran peut aussi gérer en parallèle un </w:t>
      </w:r>
      <w:r w:rsidR="0099497C" w:rsidRPr="00E50F6D">
        <w:t>afficheur braille</w:t>
      </w:r>
      <w:r w:rsidR="0099497C" w:rsidRPr="0099497C">
        <w:t> </w:t>
      </w:r>
      <w:proofErr w:type="gramStart"/>
      <w:r w:rsidR="0099497C" w:rsidRPr="0099497C">
        <w:t>connecté</w:t>
      </w:r>
      <w:proofErr w:type="gramEnd"/>
      <w:r w:rsidR="0099497C" w:rsidRPr="0099497C">
        <w:t xml:space="preserve"> à l’ordinateur.</w:t>
      </w:r>
      <w:r w:rsidR="0099497C">
        <w:t xml:space="preserve"> </w:t>
      </w:r>
    </w:p>
    <w:p w14:paraId="5C667941" w14:textId="3877FF8B" w:rsidR="00CD129C" w:rsidRPr="0099497C" w:rsidRDefault="0099497C" w:rsidP="004F4774">
      <w:r>
        <w:t>Sur PC, l</w:t>
      </w:r>
      <w:r w:rsidRPr="0099497C">
        <w:t xml:space="preserve">es </w:t>
      </w:r>
      <w:r>
        <w:t xml:space="preserve">lecteurs d’écran les plus connus sont </w:t>
      </w:r>
      <w:hyperlink r:id="rId51" w:history="1">
        <w:r w:rsidRPr="0099497C">
          <w:rPr>
            <w:rStyle w:val="Lienhypertexte"/>
          </w:rPr>
          <w:t>NVDA téléchargeable gratuitement</w:t>
        </w:r>
      </w:hyperlink>
      <w:r>
        <w:rPr>
          <w:color w:val="1A1A1A"/>
        </w:rPr>
        <w:t xml:space="preserve"> et JAWS, plus complet mais payant.</w:t>
      </w:r>
    </w:p>
    <w:p w14:paraId="4D9B6DC4" w14:textId="791DD30A" w:rsidR="0099497C" w:rsidRPr="00240B34" w:rsidRDefault="00EF43F5" w:rsidP="004F4774">
      <w:r>
        <w:t xml:space="preserve">Sur Mac, le lecteur d’écran </w:t>
      </w:r>
      <w:proofErr w:type="spellStart"/>
      <w:r>
        <w:t>VoiceOver</w:t>
      </w:r>
      <w:proofErr w:type="spellEnd"/>
      <w:r>
        <w:t xml:space="preserve"> est inclus dans le prix de l’appareil.</w:t>
      </w:r>
    </w:p>
    <w:p w14:paraId="3E9C2A55" w14:textId="0B44AA97" w:rsidR="0099497C" w:rsidRDefault="0099497C" w:rsidP="004F4774">
      <w:pPr>
        <w:rPr>
          <w:b/>
          <w:bCs/>
        </w:rPr>
      </w:pPr>
    </w:p>
    <w:p w14:paraId="64510D6A" w14:textId="6B085CDF" w:rsidR="00E50F6D" w:rsidRPr="00E50F6D" w:rsidRDefault="00E50F6D" w:rsidP="0028580B">
      <w:pPr>
        <w:keepNext/>
        <w:ind w:left="709"/>
        <w:rPr>
          <w:b/>
          <w:bCs/>
          <w:color w:val="C00000"/>
        </w:rPr>
      </w:pPr>
      <w:r w:rsidRPr="00E50F6D">
        <w:rPr>
          <w:b/>
          <w:bCs/>
          <w:color w:val="C00000"/>
        </w:rPr>
        <w:lastRenderedPageBreak/>
        <w:t>Les dispositifs braille (afficheurs, blocs-notes, liseuses)</w:t>
      </w:r>
    </w:p>
    <w:p w14:paraId="201E68D5" w14:textId="3C075BFD" w:rsidR="00E50F6D" w:rsidRDefault="00E50F6D" w:rsidP="0028580B">
      <w:pPr>
        <w:keepNext/>
        <w:ind w:left="709"/>
      </w:pPr>
      <w:r w:rsidRPr="0028580B">
        <w:rPr>
          <w:b/>
          <w:bCs/>
        </w:rPr>
        <w:t>L’afficheur</w:t>
      </w:r>
      <w:r w:rsidR="0028580B" w:rsidRPr="0028580B">
        <w:rPr>
          <w:b/>
          <w:bCs/>
        </w:rPr>
        <w:t xml:space="preserve"> braille</w:t>
      </w:r>
      <w:r w:rsidRPr="0099497C">
        <w:t xml:space="preserve"> </w:t>
      </w:r>
      <w:r w:rsidR="0028580B">
        <w:t xml:space="preserve">(ou plage braille) est un dispositif qui </w:t>
      </w:r>
      <w:r w:rsidRPr="0099497C">
        <w:t>reconstitue les caractères braille correspondant à une portion de ligne de l’écran</w:t>
      </w:r>
      <w:r w:rsidR="0028580B">
        <w:t xml:space="preserve"> de l’ordinateur</w:t>
      </w:r>
      <w:r w:rsidRPr="0099497C">
        <w:t xml:space="preserve"> ; des touches de fonction permettent le déplacement dans l’écran.</w:t>
      </w:r>
    </w:p>
    <w:p w14:paraId="49A86AE7" w14:textId="77777777" w:rsidR="00E50F6D" w:rsidRDefault="00E50F6D" w:rsidP="0028580B">
      <w:pPr>
        <w:keepNext/>
        <w:ind w:left="709"/>
      </w:pPr>
      <w:r w:rsidRPr="0099497C">
        <w:t xml:space="preserve">Un afficheur </w:t>
      </w:r>
      <w:r>
        <w:t>braille peut également être connecté à une tablette ou à un smartphone.</w:t>
      </w:r>
    </w:p>
    <w:p w14:paraId="4C92AA77" w14:textId="59184433" w:rsidR="00E50F6D" w:rsidRDefault="0028580B" w:rsidP="0028580B">
      <w:pPr>
        <w:keepNext/>
        <w:ind w:left="709"/>
        <w:jc w:val="center"/>
        <w:rPr>
          <w:b/>
          <w:bCs/>
        </w:rPr>
      </w:pPr>
      <w:r>
        <w:rPr>
          <w:noProof/>
        </w:rPr>
        <w:drawing>
          <wp:inline distT="0" distB="0" distL="0" distR="0" wp14:anchorId="12FD3DC2" wp14:editId="67BCE814">
            <wp:extent cx="3912353" cy="2400300"/>
            <wp:effectExtent l="0" t="0" r="0" b="0"/>
            <wp:docPr id="1" name="Image 1" descr="Plage braille située devant un clavier aze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31206" cy="2411866"/>
                    </a:xfrm>
                    <a:prstGeom prst="rect">
                      <a:avLst/>
                    </a:prstGeom>
                  </pic:spPr>
                </pic:pic>
              </a:graphicData>
            </a:graphic>
          </wp:inline>
        </w:drawing>
      </w:r>
    </w:p>
    <w:p w14:paraId="0A67F03C" w14:textId="68ED642E" w:rsidR="0099497C" w:rsidRDefault="0099497C" w:rsidP="004F4774">
      <w:pPr>
        <w:rPr>
          <w:b/>
          <w:bCs/>
        </w:rPr>
      </w:pPr>
    </w:p>
    <w:p w14:paraId="23C7681B" w14:textId="102AC1A8" w:rsidR="002F1FE3" w:rsidRPr="002F1FE3" w:rsidRDefault="002F1FE3" w:rsidP="002F1FE3">
      <w:r w:rsidRPr="002F1FE3">
        <w:rPr>
          <w:b/>
          <w:bCs/>
        </w:rPr>
        <w:t>Le bloc-notes braille</w:t>
      </w:r>
      <w:r w:rsidRPr="002F1FE3">
        <w:t xml:space="preserve"> est un appareil portable autonome permettant la prise de notes à partir d’un clavier (braille ou azerty). Selon les modèles, il dispose d’un ensemble plus ou moins étendu de fonctions telles que traitement de textes, agenda, carnet d’adresses</w:t>
      </w:r>
      <w:r>
        <w:t>..</w:t>
      </w:r>
      <w:r w:rsidRPr="002F1FE3">
        <w:t xml:space="preserve">. Sa connexion à un ordinateur permet la synchronisation des données, en même temps que le bloc-notes joue le rôle d’afficheur braille. </w:t>
      </w:r>
    </w:p>
    <w:p w14:paraId="762926EE" w14:textId="53540FDD" w:rsidR="002F1FE3" w:rsidRDefault="002F1FE3" w:rsidP="004F4774">
      <w:pPr>
        <w:rPr>
          <w:b/>
          <w:bCs/>
        </w:rPr>
      </w:pPr>
    </w:p>
    <w:p w14:paraId="5AF17636" w14:textId="738827F0" w:rsidR="002F1FE3" w:rsidRPr="002F1FE3" w:rsidRDefault="002F1FE3" w:rsidP="004F4774">
      <w:r w:rsidRPr="002F1FE3">
        <w:t>Afficheurs braille</w:t>
      </w:r>
      <w:r>
        <w:t xml:space="preserve"> et </w:t>
      </w:r>
      <w:r w:rsidRPr="002F1FE3">
        <w:t>bloc</w:t>
      </w:r>
      <w:r>
        <w:t>s</w:t>
      </w:r>
      <w:r w:rsidRPr="002F1FE3">
        <w:t>-notes braille</w:t>
      </w:r>
      <w:r>
        <w:t xml:space="preserve"> sont des dispositifs coûteux. Un dispositif économique est récemment apparu : la liseuse braille </w:t>
      </w:r>
      <w:hyperlink r:id="rId53" w:history="1">
        <w:proofErr w:type="spellStart"/>
        <w:r w:rsidRPr="002F1FE3">
          <w:rPr>
            <w:rStyle w:val="Lienhypertexte"/>
          </w:rPr>
          <w:t>Orbit</w:t>
        </w:r>
        <w:proofErr w:type="spellEnd"/>
        <w:r w:rsidRPr="002F1FE3">
          <w:rPr>
            <w:rStyle w:val="Lienhypertexte"/>
          </w:rPr>
          <w:t xml:space="preserve"> Reader</w:t>
        </w:r>
      </w:hyperlink>
      <w:r>
        <w:t>.</w:t>
      </w:r>
    </w:p>
    <w:p w14:paraId="70E9D453" w14:textId="77777777" w:rsidR="0028580B" w:rsidRDefault="0028580B" w:rsidP="004F4774">
      <w:pPr>
        <w:rPr>
          <w:b/>
          <w:bCs/>
        </w:rPr>
      </w:pPr>
    </w:p>
    <w:p w14:paraId="1238DF90" w14:textId="70F2FE44" w:rsidR="002F1FE3" w:rsidRPr="002F1FE3" w:rsidRDefault="002F1FE3" w:rsidP="004F4774">
      <w:pPr>
        <w:rPr>
          <w:b/>
          <w:bCs/>
          <w:color w:val="C00000"/>
        </w:rPr>
      </w:pPr>
      <w:r w:rsidRPr="002F1FE3">
        <w:rPr>
          <w:b/>
          <w:bCs/>
          <w:color w:val="C00000"/>
        </w:rPr>
        <w:t>Services vocaux – applications vocales</w:t>
      </w:r>
    </w:p>
    <w:p w14:paraId="35115F61" w14:textId="5A789DDA" w:rsidR="002F1FE3" w:rsidRDefault="005E42FB" w:rsidP="004F4774">
      <w:pPr>
        <w:rPr>
          <w:snapToGrid w:val="0"/>
        </w:rPr>
      </w:pPr>
      <w:proofErr w:type="spellStart"/>
      <w:r w:rsidRPr="005E42FB">
        <w:rPr>
          <w:b/>
          <w:bCs/>
        </w:rPr>
        <w:t>Voxiweb</w:t>
      </w:r>
      <w:proofErr w:type="spellEnd"/>
      <w:r>
        <w:t xml:space="preserve"> est un service fourni sur </w:t>
      </w:r>
      <w:proofErr w:type="gramStart"/>
      <w:r>
        <w:t>abonnement  payant</w:t>
      </w:r>
      <w:proofErr w:type="gramEnd"/>
      <w:r>
        <w:t xml:space="preserve"> qui regroupe des </w:t>
      </w:r>
      <w:r>
        <w:rPr>
          <w:snapToGrid w:val="0"/>
        </w:rPr>
        <w:t xml:space="preserve">informations présentes sur </w:t>
      </w:r>
      <w:r w:rsidRPr="005E42FB">
        <w:rPr>
          <w:snapToGrid w:val="0"/>
        </w:rPr>
        <w:t>Internet</w:t>
      </w:r>
      <w:r>
        <w:rPr>
          <w:snapToGrid w:val="0"/>
        </w:rPr>
        <w:t xml:space="preserve"> (presse, loisirs, météo, musique…). </w:t>
      </w:r>
      <w:proofErr w:type="spellStart"/>
      <w:r>
        <w:rPr>
          <w:snapToGrid w:val="0"/>
        </w:rPr>
        <w:t>Voxiweb</w:t>
      </w:r>
      <w:proofErr w:type="spellEnd"/>
      <w:r>
        <w:rPr>
          <w:snapToGrid w:val="0"/>
        </w:rPr>
        <w:t xml:space="preserve"> est disponible sur ordinateur via un simple </w:t>
      </w:r>
      <w:r w:rsidRPr="005E42FB">
        <w:rPr>
          <w:snapToGrid w:val="0"/>
        </w:rPr>
        <w:t>navigateur</w:t>
      </w:r>
      <w:r>
        <w:rPr>
          <w:snapToGrid w:val="0"/>
        </w:rPr>
        <w:t xml:space="preserve"> ou sur </w:t>
      </w:r>
      <w:r w:rsidRPr="005E42FB">
        <w:rPr>
          <w:snapToGrid w:val="0"/>
        </w:rPr>
        <w:t>smartphone</w:t>
      </w:r>
      <w:r>
        <w:rPr>
          <w:snapToGrid w:val="0"/>
        </w:rPr>
        <w:t xml:space="preserve"> ou tablette via une </w:t>
      </w:r>
      <w:r w:rsidRPr="005E42FB">
        <w:rPr>
          <w:snapToGrid w:val="0"/>
        </w:rPr>
        <w:t>application</w:t>
      </w:r>
      <w:r>
        <w:rPr>
          <w:snapToGrid w:val="0"/>
        </w:rPr>
        <w:t>.</w:t>
      </w:r>
    </w:p>
    <w:p w14:paraId="604C91EE" w14:textId="0248821C" w:rsidR="00877431" w:rsidRDefault="00877431" w:rsidP="004F4774">
      <w:pPr>
        <w:rPr>
          <w:snapToGrid w:val="0"/>
        </w:rPr>
      </w:pPr>
    </w:p>
    <w:p w14:paraId="32B4275E" w14:textId="6728DA0C" w:rsidR="00877431" w:rsidRDefault="00877431" w:rsidP="004F4774">
      <w:pPr>
        <w:rPr>
          <w:snapToGrid w:val="0"/>
        </w:rPr>
      </w:pPr>
      <w:r>
        <w:rPr>
          <w:snapToGrid w:val="0"/>
        </w:rPr>
        <w:t xml:space="preserve">Disponible sur </w:t>
      </w:r>
      <w:r w:rsidRPr="00877431">
        <w:rPr>
          <w:snapToGrid w:val="0"/>
        </w:rPr>
        <w:t>abonnement</w:t>
      </w:r>
      <w:r>
        <w:rPr>
          <w:snapToGrid w:val="0"/>
        </w:rPr>
        <w:t xml:space="preserve"> payant, </w:t>
      </w:r>
      <w:r w:rsidRPr="00877431">
        <w:rPr>
          <w:b/>
          <w:bCs/>
          <w:snapToGrid w:val="0"/>
        </w:rPr>
        <w:t>Vocale Presse</w:t>
      </w:r>
      <w:r>
        <w:rPr>
          <w:snapToGrid w:val="0"/>
        </w:rPr>
        <w:t xml:space="preserve"> est un </w:t>
      </w:r>
      <w:r w:rsidRPr="00877431">
        <w:rPr>
          <w:snapToGrid w:val="0"/>
        </w:rPr>
        <w:t>service</w:t>
      </w:r>
      <w:r>
        <w:rPr>
          <w:snapToGrid w:val="0"/>
        </w:rPr>
        <w:t xml:space="preserve"> </w:t>
      </w:r>
      <w:r w:rsidRPr="00877431">
        <w:rPr>
          <w:snapToGrid w:val="0"/>
        </w:rPr>
        <w:t>permet</w:t>
      </w:r>
      <w:r>
        <w:rPr>
          <w:snapToGrid w:val="0"/>
        </w:rPr>
        <w:t>tant</w:t>
      </w:r>
      <w:r w:rsidRPr="00877431">
        <w:rPr>
          <w:snapToGrid w:val="0"/>
        </w:rPr>
        <w:t xml:space="preserve"> d’écouter ou de lire en gros caractères de très nombreux quotidiens, hebdomadaires</w:t>
      </w:r>
      <w:r>
        <w:rPr>
          <w:snapToGrid w:val="0"/>
        </w:rPr>
        <w:t>.</w:t>
      </w:r>
    </w:p>
    <w:p w14:paraId="02D13942" w14:textId="4B3A43C8" w:rsidR="00877431" w:rsidRDefault="00877431" w:rsidP="004F4774">
      <w:pPr>
        <w:rPr>
          <w:snapToGrid w:val="0"/>
        </w:rPr>
      </w:pPr>
      <w:r w:rsidRPr="00877431">
        <w:rPr>
          <w:snapToGrid w:val="0"/>
        </w:rPr>
        <w:t xml:space="preserve">Il ne nécessite qu’une simple connexion </w:t>
      </w:r>
      <w:r w:rsidR="00675CD0" w:rsidRPr="00877431">
        <w:rPr>
          <w:snapToGrid w:val="0"/>
        </w:rPr>
        <w:t xml:space="preserve">Internet </w:t>
      </w:r>
      <w:r w:rsidRPr="00877431">
        <w:rPr>
          <w:snapToGrid w:val="0"/>
        </w:rPr>
        <w:t>et s’adapte à tous les supports : PC, Mac, tablette, smartphone, lecteur Daisy ou plage braille.</w:t>
      </w:r>
    </w:p>
    <w:p w14:paraId="7055085C" w14:textId="092EB214" w:rsidR="005E42FB" w:rsidRDefault="005E42FB" w:rsidP="004F4774"/>
    <w:p w14:paraId="5F725818" w14:textId="5564E4D5" w:rsidR="005E42FB" w:rsidRDefault="005E42FB" w:rsidP="00877431">
      <w:pPr>
        <w:keepNext/>
        <w:keepLines/>
        <w:ind w:left="709"/>
      </w:pPr>
      <w:r>
        <w:lastRenderedPageBreak/>
        <w:t xml:space="preserve">Le </w:t>
      </w:r>
      <w:r w:rsidRPr="005E42FB">
        <w:rPr>
          <w:b/>
          <w:bCs/>
        </w:rPr>
        <w:t>Localisateur</w:t>
      </w:r>
      <w:r>
        <w:t xml:space="preserve"> </w:t>
      </w:r>
      <w:r w:rsidRPr="005E42FB">
        <w:t xml:space="preserve">a pour fonction d’agréger et de filtrer l'information pour la rendre accessible aux personnes aveugles </w:t>
      </w:r>
      <w:r w:rsidR="00B76F08">
        <w:t>ou</w:t>
      </w:r>
      <w:r w:rsidRPr="005E42FB">
        <w:t xml:space="preserve"> malvoyantes. Concrètement, l’outil </w:t>
      </w:r>
      <w:r w:rsidR="00B76F08">
        <w:t>synthétise</w:t>
      </w:r>
      <w:r w:rsidRPr="005E42FB">
        <w:t xml:space="preserve"> plus de 60 titres de presse, des annuaires, des sites d'ouvrages audio, la météo, avec la possibilité d’une traduction vocale instantanée.</w:t>
      </w:r>
      <w:r w:rsidR="00B76F08">
        <w:t xml:space="preserve"> Gratuit, le Localisateur est accessible depuis un ordinateur, un smartphone, une tablette.</w:t>
      </w:r>
    </w:p>
    <w:p w14:paraId="1AAB9C38" w14:textId="05D9F116" w:rsidR="00055266" w:rsidRPr="002F1FE3" w:rsidRDefault="00055266" w:rsidP="00877431">
      <w:pPr>
        <w:keepNext/>
        <w:keepLines/>
        <w:ind w:left="709"/>
        <w:jc w:val="center"/>
      </w:pPr>
      <w:r>
        <w:rPr>
          <w:noProof/>
        </w:rPr>
        <w:drawing>
          <wp:inline distT="0" distB="0" distL="0" distR="0" wp14:anchorId="496EDAF3" wp14:editId="3514F737">
            <wp:extent cx="2286694" cy="3000375"/>
            <wp:effectExtent l="0" t="0" r="0" b="0"/>
            <wp:docPr id="3" name="Image 3" descr="Capture écran du Localisateur sur iPhone.&#10;Menu « mes rubriques » (annuaires, commerce, culture, économie-finances, loisirs, musique-radio, podcast, presse, service, trans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4" r:link="rId55" cstate="print">
                      <a:extLst>
                        <a:ext uri="{28A0092B-C50C-407E-A947-70E740481C1C}">
                          <a14:useLocalDpi xmlns:a14="http://schemas.microsoft.com/office/drawing/2010/main" val="0"/>
                        </a:ext>
                      </a:extLst>
                    </a:blip>
                    <a:srcRect t="15385" b="10912"/>
                    <a:stretch/>
                  </pic:blipFill>
                  <pic:spPr bwMode="auto">
                    <a:xfrm>
                      <a:off x="0" y="0"/>
                      <a:ext cx="2312662" cy="3034447"/>
                    </a:xfrm>
                    <a:prstGeom prst="rect">
                      <a:avLst/>
                    </a:prstGeom>
                    <a:noFill/>
                    <a:ln>
                      <a:noFill/>
                    </a:ln>
                    <a:extLst>
                      <a:ext uri="{53640926-AAD7-44D8-BBD7-CCE9431645EC}">
                        <a14:shadowObscured xmlns:a14="http://schemas.microsoft.com/office/drawing/2010/main"/>
                      </a:ext>
                    </a:extLst>
                  </pic:spPr>
                </pic:pic>
              </a:graphicData>
            </a:graphic>
          </wp:inline>
        </w:drawing>
      </w:r>
    </w:p>
    <w:p w14:paraId="384526A2" w14:textId="77777777" w:rsidR="002F1FE3" w:rsidRDefault="002F1FE3" w:rsidP="004F4774">
      <w:pPr>
        <w:rPr>
          <w:b/>
          <w:bCs/>
        </w:rPr>
      </w:pPr>
    </w:p>
    <w:p w14:paraId="31676E3F" w14:textId="7C5B05CB" w:rsidR="004F4774" w:rsidRPr="004F4774" w:rsidRDefault="001F12C1" w:rsidP="00877431">
      <w:pPr>
        <w:pStyle w:val="Titre1"/>
      </w:pPr>
      <w:bookmarkStart w:id="55" w:name="_Toc43052754"/>
      <w:bookmarkStart w:id="56" w:name="_Hlk42588776"/>
      <w:bookmarkEnd w:id="54"/>
      <w:r>
        <w:t>Lire avec son téléphone</w:t>
      </w:r>
      <w:bookmarkEnd w:id="55"/>
      <w:r w:rsidR="004F4774" w:rsidRPr="004F4774">
        <w:t xml:space="preserve"> </w:t>
      </w:r>
    </w:p>
    <w:bookmarkEnd w:id="56"/>
    <w:p w14:paraId="4D956CD9" w14:textId="1D31DED6" w:rsidR="001F12C1" w:rsidRDefault="004F4774" w:rsidP="004F4774">
      <w:pPr>
        <w:rPr>
          <w:snapToGrid w:val="0"/>
        </w:rPr>
      </w:pPr>
      <w:r w:rsidRPr="004F4774">
        <w:t>Les progrès de</w:t>
      </w:r>
      <w:r w:rsidR="001F12C1">
        <w:t>s</w:t>
      </w:r>
      <w:r w:rsidRPr="004F4774">
        <w:t xml:space="preserve"> nouvelle</w:t>
      </w:r>
      <w:r w:rsidR="001F12C1">
        <w:t>s</w:t>
      </w:r>
      <w:r w:rsidRPr="004F4774">
        <w:t xml:space="preserve"> technologie</w:t>
      </w:r>
      <w:r w:rsidR="001F12C1">
        <w:t>s</w:t>
      </w:r>
      <w:r w:rsidRPr="004F4774">
        <w:t xml:space="preserve"> permettent d’accéder avec les téléphones à la lecture</w:t>
      </w:r>
      <w:r w:rsidR="004D2F93">
        <w:t xml:space="preserve"> vocale</w:t>
      </w:r>
      <w:r w:rsidRPr="004F4774">
        <w:t xml:space="preserve"> de SMS, de livres lus, </w:t>
      </w:r>
      <w:r w:rsidR="001F12C1">
        <w:t xml:space="preserve">de courriels, de pages </w:t>
      </w:r>
      <w:r w:rsidR="001F12C1">
        <w:rPr>
          <w:snapToGrid w:val="0"/>
        </w:rPr>
        <w:t>Internet.</w:t>
      </w:r>
    </w:p>
    <w:p w14:paraId="2930263E" w14:textId="1D3E666D" w:rsidR="001F12C1" w:rsidRDefault="004D2F93" w:rsidP="004F4774">
      <w:r>
        <w:rPr>
          <w:snapToGrid w:val="0"/>
        </w:rPr>
        <w:t xml:space="preserve">Ils permettent un grossissement des textes affichés </w:t>
      </w:r>
      <w:r w:rsidRPr="004F4774">
        <w:t>grâce au zoom incorporé</w:t>
      </w:r>
      <w:r>
        <w:t>. Grâce à l’appareil photo intégré, ils offrent également une fonction loupe, pratique pour grossir des mentions peu lisibles, par exemple sur des étiquettes de vêtements.</w:t>
      </w:r>
    </w:p>
    <w:p w14:paraId="7DEC1D4A" w14:textId="570A7F54" w:rsidR="004D2F93" w:rsidRDefault="004D2F93" w:rsidP="004F4774">
      <w:r>
        <w:t xml:space="preserve">Un </w:t>
      </w:r>
      <w:r>
        <w:rPr>
          <w:szCs w:val="20"/>
        </w:rPr>
        <w:t xml:space="preserve">afficheur </w:t>
      </w:r>
      <w:r w:rsidRPr="00F54633">
        <w:rPr>
          <w:szCs w:val="20"/>
        </w:rPr>
        <w:t>braille</w:t>
      </w:r>
      <w:r>
        <w:t xml:space="preserve"> peut également être connecté à certains smartphones</w:t>
      </w:r>
    </w:p>
    <w:p w14:paraId="12B97312" w14:textId="77777777" w:rsidR="004D2F93" w:rsidRDefault="004D2F93" w:rsidP="004F4774"/>
    <w:p w14:paraId="75C37E1E" w14:textId="13E33279" w:rsidR="004F4774" w:rsidRPr="004F4774" w:rsidRDefault="004F4774" w:rsidP="004F4774">
      <w:r w:rsidRPr="004F4774">
        <w:t xml:space="preserve">Nous distinguerons les téléphones </w:t>
      </w:r>
      <w:r w:rsidR="004D2F93">
        <w:t>standard du marché</w:t>
      </w:r>
      <w:r w:rsidRPr="004F4774">
        <w:t>, tels l’iPhone</w:t>
      </w:r>
      <w:r w:rsidRPr="004F4774">
        <w:rPr>
          <w:iCs/>
        </w:rPr>
        <w:t xml:space="preserve"> </w:t>
      </w:r>
      <w:r w:rsidRPr="004F4774">
        <w:t>et certains smartphones Andro</w:t>
      </w:r>
      <w:r w:rsidR="004D2F93">
        <w:t>i</w:t>
      </w:r>
      <w:r w:rsidRPr="004F4774">
        <w:t>d</w:t>
      </w:r>
      <w:r w:rsidR="004D2F93">
        <w:t>,</w:t>
      </w:r>
      <w:r w:rsidRPr="004F4774">
        <w:t xml:space="preserve"> des téléphones </w:t>
      </w:r>
      <w:r w:rsidR="004D2F93">
        <w:t xml:space="preserve">spécialement </w:t>
      </w:r>
      <w:r w:rsidRPr="004F4774">
        <w:t>adaptés, tels les téléphones à clavier à touches contrasté</w:t>
      </w:r>
      <w:r w:rsidR="004D2F93">
        <w:t>e</w:t>
      </w:r>
      <w:r w:rsidRPr="004F4774">
        <w:t xml:space="preserve">s et/ou vocalisés. </w:t>
      </w:r>
      <w:bookmarkStart w:id="57" w:name="_Hlk42078791"/>
    </w:p>
    <w:bookmarkEnd w:id="57"/>
    <w:p w14:paraId="67CA28DA" w14:textId="64EF8FBC" w:rsidR="004F4774" w:rsidRPr="004F4774" w:rsidRDefault="004F4774" w:rsidP="004D2F93">
      <w:pPr>
        <w:jc w:val="center"/>
      </w:pPr>
      <w:r w:rsidRPr="004F4774">
        <w:rPr>
          <w:noProof/>
        </w:rPr>
        <w:drawing>
          <wp:inline distT="0" distB="0" distL="0" distR="0" wp14:anchorId="45E2EB04" wp14:editId="2B3DBDF7">
            <wp:extent cx="1019175" cy="1808925"/>
            <wp:effectExtent l="0" t="0" r="0" b="1270"/>
            <wp:docPr id="90117" name="Image 4" descr="iPhone">
              <a:extLst xmlns:a="http://schemas.openxmlformats.org/drawingml/2006/main">
                <a:ext uri="{FF2B5EF4-FFF2-40B4-BE49-F238E27FC236}">
                  <a16:creationId xmlns:a16="http://schemas.microsoft.com/office/drawing/2014/main" id="{36F7F2E6-D6CF-4C08-8851-0CC56C11D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7" name="Image 4">
                      <a:extLst>
                        <a:ext uri="{FF2B5EF4-FFF2-40B4-BE49-F238E27FC236}">
                          <a16:creationId xmlns:a16="http://schemas.microsoft.com/office/drawing/2014/main" id="{36F7F2E6-D6CF-4C08-8851-0CC56C11D824}"/>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23982" cy="1994947"/>
                    </a:xfrm>
                    <a:prstGeom prst="rect">
                      <a:avLst/>
                    </a:prstGeom>
                    <a:noFill/>
                    <a:ln>
                      <a:noFill/>
                    </a:ln>
                  </pic:spPr>
                </pic:pic>
              </a:graphicData>
            </a:graphic>
          </wp:inline>
        </w:drawing>
      </w:r>
      <w:r w:rsidR="00F4068B">
        <w:tab/>
      </w:r>
      <w:r w:rsidR="00F4068B">
        <w:tab/>
      </w:r>
      <w:r w:rsidRPr="004F4774">
        <w:rPr>
          <w:noProof/>
        </w:rPr>
        <w:drawing>
          <wp:inline distT="0" distB="0" distL="0" distR="0" wp14:anchorId="2A713083" wp14:editId="4C88B4CD">
            <wp:extent cx="1428750" cy="1747113"/>
            <wp:effectExtent l="0" t="0" r="0" b="5715"/>
            <wp:docPr id="90118" name="Image 1" descr="Téléphone adapté avec clavier physique et affichage en gros caractères.">
              <a:extLst xmlns:a="http://schemas.openxmlformats.org/drawingml/2006/main">
                <a:ext uri="{FF2B5EF4-FFF2-40B4-BE49-F238E27FC236}">
                  <a16:creationId xmlns:a16="http://schemas.microsoft.com/office/drawing/2014/main" id="{96FEFC0B-8AA9-42B5-A72A-44C27B838B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 name="Image 1">
                      <a:extLst>
                        <a:ext uri="{FF2B5EF4-FFF2-40B4-BE49-F238E27FC236}">
                          <a16:creationId xmlns:a16="http://schemas.microsoft.com/office/drawing/2014/main" id="{96FEFC0B-8AA9-42B5-A72A-44C27B838B73}"/>
                        </a:ext>
                      </a:extLst>
                    </pic:cNvPr>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703" b="8045"/>
                    <a:stretch/>
                  </pic:blipFill>
                  <pic:spPr bwMode="auto">
                    <a:xfrm>
                      <a:off x="0" y="0"/>
                      <a:ext cx="1657963" cy="2027401"/>
                    </a:xfrm>
                    <a:prstGeom prst="rect">
                      <a:avLst/>
                    </a:prstGeom>
                    <a:noFill/>
                    <a:ln>
                      <a:noFill/>
                    </a:ln>
                    <a:extLst>
                      <a:ext uri="{53640926-AAD7-44D8-BBD7-CCE9431645EC}">
                        <a14:shadowObscured xmlns:a14="http://schemas.microsoft.com/office/drawing/2010/main"/>
                      </a:ext>
                    </a:extLst>
                  </pic:spPr>
                </pic:pic>
              </a:graphicData>
            </a:graphic>
          </wp:inline>
        </w:drawing>
      </w:r>
    </w:p>
    <w:p w14:paraId="518E1906" w14:textId="21C029B8" w:rsidR="004F4774" w:rsidRPr="004F4774" w:rsidRDefault="004F4774" w:rsidP="00675CD0">
      <w:pPr>
        <w:keepNext/>
        <w:spacing w:line="240" w:lineRule="auto"/>
        <w:rPr>
          <w:iCs/>
        </w:rPr>
      </w:pPr>
      <w:r w:rsidRPr="004F4774">
        <w:rPr>
          <w:iCs/>
        </w:rPr>
        <w:lastRenderedPageBreak/>
        <w:t>De nombreuses applications de lecture sont accessibles sur smartphones</w:t>
      </w:r>
      <w:r w:rsidR="004D2F93">
        <w:rPr>
          <w:iCs/>
        </w:rPr>
        <w:t> :</w:t>
      </w:r>
    </w:p>
    <w:p w14:paraId="5362CF40" w14:textId="77777777" w:rsidR="004F4774" w:rsidRPr="004D2F93" w:rsidRDefault="004F4774" w:rsidP="00675CD0">
      <w:pPr>
        <w:pStyle w:val="Paragraphedeliste"/>
        <w:keepNext/>
        <w:numPr>
          <w:ilvl w:val="0"/>
          <w:numId w:val="9"/>
        </w:numPr>
        <w:spacing w:line="240" w:lineRule="auto"/>
        <w:rPr>
          <w:iCs/>
        </w:rPr>
      </w:pPr>
      <w:bookmarkStart w:id="58" w:name="_Hlk42079281"/>
      <w:r w:rsidRPr="004D2F93">
        <w:rPr>
          <w:b/>
          <w:bCs/>
          <w:iCs/>
        </w:rPr>
        <w:t xml:space="preserve">Sur </w:t>
      </w:r>
      <w:r w:rsidRPr="004D2F93">
        <w:rPr>
          <w:b/>
          <w:bCs/>
        </w:rPr>
        <w:t>iPhone</w:t>
      </w:r>
      <w:r w:rsidRPr="004D2F93">
        <w:rPr>
          <w:b/>
          <w:bCs/>
          <w:iCs/>
        </w:rPr>
        <w:t xml:space="preserve"> </w:t>
      </w:r>
      <w:bookmarkEnd w:id="58"/>
      <w:r w:rsidRPr="004D2F93">
        <w:rPr>
          <w:b/>
          <w:bCs/>
          <w:iCs/>
        </w:rPr>
        <w:t>uniquement</w:t>
      </w:r>
      <w:r w:rsidRPr="004D2F93">
        <w:rPr>
          <w:iCs/>
        </w:rPr>
        <w:t> :</w:t>
      </w:r>
    </w:p>
    <w:p w14:paraId="10B59C73" w14:textId="1302A5DC" w:rsidR="004F4774" w:rsidRPr="004D2F93" w:rsidRDefault="004F4774" w:rsidP="00675CD0">
      <w:pPr>
        <w:pStyle w:val="Paragraphedeliste"/>
        <w:keepNext/>
        <w:numPr>
          <w:ilvl w:val="1"/>
          <w:numId w:val="9"/>
        </w:numPr>
        <w:spacing w:line="240" w:lineRule="auto"/>
        <w:rPr>
          <w:iCs/>
        </w:rPr>
      </w:pPr>
      <w:r w:rsidRPr="004D2F93">
        <w:rPr>
          <w:b/>
          <w:bCs/>
          <w:i/>
        </w:rPr>
        <w:t xml:space="preserve">Seeing AI </w:t>
      </w:r>
      <w:r w:rsidR="004D2F93" w:rsidRPr="004D2F93">
        <w:rPr>
          <w:b/>
          <w:bCs/>
          <w:i/>
        </w:rPr>
        <w:t xml:space="preserve">de </w:t>
      </w:r>
      <w:r w:rsidRPr="004D2F93">
        <w:rPr>
          <w:b/>
          <w:bCs/>
          <w:i/>
        </w:rPr>
        <w:t>Microsoft</w:t>
      </w:r>
      <w:r w:rsidRPr="004D2F93">
        <w:rPr>
          <w:iCs/>
        </w:rPr>
        <w:t xml:space="preserve"> permet une lecture à la volée de textes courts, de scanner un document en guidant l'utilisateur, de</w:t>
      </w:r>
      <w:r w:rsidR="00675CD0">
        <w:rPr>
          <w:iCs/>
        </w:rPr>
        <w:t> </w:t>
      </w:r>
      <w:r w:rsidRPr="004D2F93">
        <w:rPr>
          <w:iCs/>
        </w:rPr>
        <w:t>reconnaître des billets de banque, de décrire des photos en les parcourant au toucher, d’identifier une boite de conserve, etc…</w:t>
      </w:r>
      <w:r w:rsidR="00675CD0">
        <w:rPr>
          <w:iCs/>
        </w:rPr>
        <w:t xml:space="preserve"> </w:t>
      </w:r>
      <w:r w:rsidRPr="004D2F93">
        <w:rPr>
          <w:iCs/>
        </w:rPr>
        <w:t>Elle</w:t>
      </w:r>
      <w:r w:rsidR="00675CD0">
        <w:rPr>
          <w:iCs/>
        </w:rPr>
        <w:t> </w:t>
      </w:r>
      <w:r w:rsidRPr="004D2F93">
        <w:rPr>
          <w:iCs/>
        </w:rPr>
        <w:t>peut s’installer sur tablettes également.</w:t>
      </w:r>
    </w:p>
    <w:p w14:paraId="223FA538" w14:textId="67A1AF34" w:rsidR="004F4774" w:rsidRDefault="004F4774" w:rsidP="00675CD0">
      <w:pPr>
        <w:pStyle w:val="Paragraphedeliste"/>
        <w:numPr>
          <w:ilvl w:val="1"/>
          <w:numId w:val="9"/>
        </w:numPr>
        <w:spacing w:line="240" w:lineRule="auto"/>
        <w:rPr>
          <w:iCs/>
        </w:rPr>
      </w:pPr>
      <w:r w:rsidRPr="004D2F93">
        <w:rPr>
          <w:b/>
          <w:bCs/>
          <w:i/>
        </w:rPr>
        <w:t>Livre</w:t>
      </w:r>
      <w:r w:rsidR="004D2F93" w:rsidRPr="004D2F93">
        <w:rPr>
          <w:b/>
          <w:bCs/>
          <w:i/>
        </w:rPr>
        <w:t>s</w:t>
      </w:r>
      <w:r w:rsidRPr="004D2F93">
        <w:rPr>
          <w:iCs/>
        </w:rPr>
        <w:t xml:space="preserve">, application native, permet d'acheter des ouvrages au format </w:t>
      </w:r>
      <w:proofErr w:type="spellStart"/>
      <w:r w:rsidRPr="004D2F93">
        <w:rPr>
          <w:iCs/>
        </w:rPr>
        <w:t>ePub</w:t>
      </w:r>
      <w:proofErr w:type="spellEnd"/>
      <w:r w:rsidRPr="004D2F93">
        <w:rPr>
          <w:iCs/>
        </w:rPr>
        <w:t xml:space="preserve"> et de pouvoir les lire avec la synthèse vocale </w:t>
      </w:r>
      <w:proofErr w:type="spellStart"/>
      <w:r w:rsidRPr="004D2F93">
        <w:rPr>
          <w:iCs/>
        </w:rPr>
        <w:t>VoiceOver</w:t>
      </w:r>
      <w:proofErr w:type="spellEnd"/>
      <w:r w:rsidRPr="004D2F93">
        <w:rPr>
          <w:iCs/>
        </w:rPr>
        <w:t xml:space="preserve"> ou en braille avec l'</w:t>
      </w:r>
      <w:proofErr w:type="spellStart"/>
      <w:r w:rsidRPr="004D2F93">
        <w:rPr>
          <w:iCs/>
        </w:rPr>
        <w:t>Orbit</w:t>
      </w:r>
      <w:proofErr w:type="spellEnd"/>
      <w:r w:rsidR="00675CD0">
        <w:rPr>
          <w:iCs/>
        </w:rPr>
        <w:t xml:space="preserve"> </w:t>
      </w:r>
      <w:r w:rsidRPr="004D2F93">
        <w:rPr>
          <w:iCs/>
        </w:rPr>
        <w:t>Reader par exemple</w:t>
      </w:r>
      <w:r w:rsidR="004D2F93">
        <w:rPr>
          <w:iCs/>
        </w:rPr>
        <w:t>.</w:t>
      </w:r>
    </w:p>
    <w:p w14:paraId="5409AA53" w14:textId="77777777" w:rsidR="004D2F93" w:rsidRPr="004D2F93" w:rsidRDefault="004D2F93" w:rsidP="00675CD0">
      <w:pPr>
        <w:spacing w:line="240" w:lineRule="auto"/>
        <w:ind w:left="1068"/>
        <w:rPr>
          <w:iCs/>
        </w:rPr>
      </w:pPr>
    </w:p>
    <w:p w14:paraId="7EB22D15" w14:textId="51537984" w:rsidR="004F4774" w:rsidRPr="004D2F93" w:rsidRDefault="004F4774" w:rsidP="00675CD0">
      <w:pPr>
        <w:pStyle w:val="Paragraphedeliste"/>
        <w:numPr>
          <w:ilvl w:val="0"/>
          <w:numId w:val="9"/>
        </w:numPr>
        <w:spacing w:line="240" w:lineRule="auto"/>
        <w:rPr>
          <w:iCs/>
        </w:rPr>
      </w:pPr>
      <w:r w:rsidRPr="004D2F93">
        <w:rPr>
          <w:iCs/>
        </w:rPr>
        <w:t xml:space="preserve">Sur </w:t>
      </w:r>
      <w:r w:rsidRPr="004F4774">
        <w:t>iPhone</w:t>
      </w:r>
      <w:r w:rsidRPr="004D2F93">
        <w:rPr>
          <w:iCs/>
        </w:rPr>
        <w:t xml:space="preserve"> et smartphones Andro</w:t>
      </w:r>
      <w:r w:rsidR="00675CD0">
        <w:rPr>
          <w:iCs/>
        </w:rPr>
        <w:t>i</w:t>
      </w:r>
      <w:r w:rsidRPr="004D2F93">
        <w:rPr>
          <w:iCs/>
        </w:rPr>
        <w:t xml:space="preserve">d </w:t>
      </w:r>
    </w:p>
    <w:p w14:paraId="1478735F" w14:textId="63EE84D6" w:rsidR="004F4774" w:rsidRPr="004D2F93" w:rsidRDefault="004F4774" w:rsidP="00675CD0">
      <w:pPr>
        <w:pStyle w:val="Paragraphedeliste"/>
        <w:numPr>
          <w:ilvl w:val="1"/>
          <w:numId w:val="9"/>
        </w:numPr>
        <w:spacing w:line="240" w:lineRule="auto"/>
        <w:rPr>
          <w:iCs/>
        </w:rPr>
      </w:pPr>
      <w:proofErr w:type="spellStart"/>
      <w:r w:rsidRPr="004D2F93">
        <w:rPr>
          <w:iCs/>
        </w:rPr>
        <w:t>VoiceDream</w:t>
      </w:r>
      <w:proofErr w:type="spellEnd"/>
      <w:r w:rsidRPr="004D2F93">
        <w:rPr>
          <w:iCs/>
        </w:rPr>
        <w:t xml:space="preserve"> Reader, permet de lire des documents au format : PDF, Daisy, Word, </w:t>
      </w:r>
      <w:proofErr w:type="spellStart"/>
      <w:r w:rsidRPr="004D2F93">
        <w:rPr>
          <w:iCs/>
        </w:rPr>
        <w:t>ePub</w:t>
      </w:r>
      <w:proofErr w:type="spellEnd"/>
      <w:r w:rsidRPr="004D2F93">
        <w:rPr>
          <w:iCs/>
        </w:rPr>
        <w:t>, etc…</w:t>
      </w:r>
    </w:p>
    <w:p w14:paraId="6BEEB6FC" w14:textId="3265E264" w:rsidR="004F4774" w:rsidRPr="004D2F93" w:rsidRDefault="004F4774" w:rsidP="00675CD0">
      <w:pPr>
        <w:pStyle w:val="Paragraphedeliste"/>
        <w:numPr>
          <w:ilvl w:val="1"/>
          <w:numId w:val="9"/>
        </w:numPr>
        <w:spacing w:line="240" w:lineRule="auto"/>
        <w:rPr>
          <w:iCs/>
        </w:rPr>
      </w:pPr>
      <w:proofErr w:type="spellStart"/>
      <w:r w:rsidRPr="004D2F93">
        <w:rPr>
          <w:iCs/>
        </w:rPr>
        <w:t>VoiceDream</w:t>
      </w:r>
      <w:proofErr w:type="spellEnd"/>
      <w:r w:rsidRPr="004D2F93">
        <w:rPr>
          <w:iCs/>
        </w:rPr>
        <w:t xml:space="preserve"> Scanner permet de lire des documents imprimés (OCR) en guidant l'utilisateur pour la prise de photo.</w:t>
      </w:r>
    </w:p>
    <w:p w14:paraId="3FEED995" w14:textId="10A53198" w:rsidR="004F4774" w:rsidRPr="004D2F93" w:rsidRDefault="004F4774" w:rsidP="00675CD0">
      <w:pPr>
        <w:pStyle w:val="Paragraphedeliste"/>
        <w:numPr>
          <w:ilvl w:val="1"/>
          <w:numId w:val="9"/>
        </w:numPr>
        <w:spacing w:line="240" w:lineRule="auto"/>
        <w:rPr>
          <w:iCs/>
        </w:rPr>
      </w:pPr>
      <w:proofErr w:type="spellStart"/>
      <w:r w:rsidRPr="004D2F93">
        <w:rPr>
          <w:iCs/>
        </w:rPr>
        <w:t>EasyReader</w:t>
      </w:r>
      <w:proofErr w:type="spellEnd"/>
      <w:r w:rsidRPr="004D2F93">
        <w:rPr>
          <w:iCs/>
        </w:rPr>
        <w:t xml:space="preserve"> permet de télécharger des livres Daisy (</w:t>
      </w:r>
      <w:r w:rsidR="00675CD0">
        <w:rPr>
          <w:iCs/>
        </w:rPr>
        <w:t>É</w:t>
      </w:r>
      <w:r w:rsidRPr="004D2F93">
        <w:rPr>
          <w:iCs/>
        </w:rPr>
        <w:t>ole) ou Audible,</w:t>
      </w:r>
    </w:p>
    <w:p w14:paraId="78C0A6C8" w14:textId="77777777" w:rsidR="004D2F93" w:rsidRPr="00675CD0" w:rsidRDefault="004D2F93" w:rsidP="00675CD0">
      <w:pPr>
        <w:spacing w:line="240" w:lineRule="auto"/>
        <w:rPr>
          <w:sz w:val="20"/>
          <w:szCs w:val="20"/>
        </w:rPr>
      </w:pPr>
    </w:p>
    <w:p w14:paraId="491E02AB" w14:textId="358CE1D6" w:rsidR="004F4774" w:rsidRPr="004F4774" w:rsidRDefault="004F4774" w:rsidP="00675CD0">
      <w:pPr>
        <w:spacing w:line="240" w:lineRule="auto"/>
      </w:pPr>
      <w:r w:rsidRPr="004F4774">
        <w:t>Quel que soit le téléphone, il faut en être conscient, une initiation voire une formation sera indispensable</w:t>
      </w:r>
      <w:r w:rsidR="004D2F93">
        <w:t>.</w:t>
      </w:r>
      <w:r w:rsidRPr="004F4774">
        <w:t xml:space="preserve">  </w:t>
      </w:r>
      <w:bookmarkStart w:id="59" w:name="_Hlk42588823"/>
    </w:p>
    <w:p w14:paraId="1F593649" w14:textId="77777777" w:rsidR="004F4774" w:rsidRPr="004F4774" w:rsidRDefault="004F4774" w:rsidP="00675CD0">
      <w:pPr>
        <w:spacing w:line="240" w:lineRule="auto"/>
        <w:rPr>
          <w:b/>
          <w:bCs/>
        </w:rPr>
      </w:pPr>
    </w:p>
    <w:p w14:paraId="3C845208" w14:textId="4C0A8644" w:rsidR="004F4774" w:rsidRPr="004F4774" w:rsidRDefault="004F4774" w:rsidP="00675CD0">
      <w:pPr>
        <w:pStyle w:val="Titre1"/>
        <w:spacing w:line="240" w:lineRule="auto"/>
      </w:pPr>
      <w:bookmarkStart w:id="60" w:name="_Toc43052755"/>
      <w:r w:rsidRPr="004F4774">
        <w:t>Mais quel équipement choisir</w:t>
      </w:r>
      <w:r w:rsidR="004D2F93">
        <w:t> ?</w:t>
      </w:r>
      <w:bookmarkEnd w:id="60"/>
    </w:p>
    <w:bookmarkEnd w:id="59"/>
    <w:p w14:paraId="3B4BC9A2" w14:textId="223252A6" w:rsidR="004F4774" w:rsidRPr="004F4774" w:rsidRDefault="004F4774" w:rsidP="00675CD0">
      <w:pPr>
        <w:spacing w:line="240" w:lineRule="auto"/>
        <w:rPr>
          <w:b/>
          <w:bCs/>
        </w:rPr>
      </w:pPr>
      <w:r w:rsidRPr="004F4774">
        <w:t>Déterminer une ou plusieurs aides visuelles est un véritable compromis</w:t>
      </w:r>
      <w:r w:rsidR="009E4870">
        <w:t>.</w:t>
      </w:r>
    </w:p>
    <w:p w14:paraId="658325B0" w14:textId="606F3200" w:rsidR="004F4774" w:rsidRPr="004F4774" w:rsidRDefault="004F4774" w:rsidP="00675CD0">
      <w:pPr>
        <w:spacing w:line="240" w:lineRule="auto"/>
      </w:pPr>
      <w:r w:rsidRPr="004F4774">
        <w:t xml:space="preserve">S’il faut répondre aux besoins et aux attentes de la personne et tenir compte de l’efficacité visuelle, cette démarche </w:t>
      </w:r>
      <w:r w:rsidR="009E4870">
        <w:t>est nécessairement</w:t>
      </w:r>
      <w:r w:rsidRPr="004F4774">
        <w:t xml:space="preserve"> personnelle</w:t>
      </w:r>
      <w:r w:rsidR="009E4870">
        <w:t> ; elle ne peut pas être</w:t>
      </w:r>
      <w:r w:rsidRPr="004F4774">
        <w:t xml:space="preserve"> imposée</w:t>
      </w:r>
      <w:r w:rsidR="009E4870">
        <w:t>.</w:t>
      </w:r>
      <w:r w:rsidRPr="004F4774">
        <w:t xml:space="preserve"> L’utilisation d’un système de compensation entraine des contraintes et l’acceptation de faire autrement</w:t>
      </w:r>
      <w:r w:rsidR="009E4870">
        <w:t>.</w:t>
      </w:r>
      <w:r w:rsidRPr="004F4774">
        <w:t xml:space="preserve"> </w:t>
      </w:r>
      <w:r w:rsidR="009E4870">
        <w:t xml:space="preserve">Elle </w:t>
      </w:r>
      <w:r w:rsidRPr="004F4774">
        <w:t xml:space="preserve">suppose une </w:t>
      </w:r>
      <w:r w:rsidR="00675CD0" w:rsidRPr="004F4774">
        <w:t>ma</w:t>
      </w:r>
      <w:r w:rsidR="00675CD0">
        <w:t>î</w:t>
      </w:r>
      <w:r w:rsidR="00675CD0" w:rsidRPr="004F4774">
        <w:t>trise</w:t>
      </w:r>
      <w:r w:rsidRPr="004F4774">
        <w:t xml:space="preserve"> de l’outil, beaucoup de courage et de </w:t>
      </w:r>
      <w:r w:rsidR="009E4870">
        <w:t>détermination</w:t>
      </w:r>
      <w:r w:rsidRPr="004F4774">
        <w:t xml:space="preserve"> pour l’intégrer à son quotidien</w:t>
      </w:r>
      <w:r w:rsidR="009E4870">
        <w:t>.</w:t>
      </w:r>
      <w:r w:rsidRPr="004F4774">
        <w:t xml:space="preserve"> Acceptation, initiation, formation, appropriation sont des étapes incontournables, il faut parfois savoir laisser du temps au temps</w:t>
      </w:r>
      <w:r w:rsidR="009E4870">
        <w:t>.</w:t>
      </w:r>
      <w:r w:rsidRPr="004F4774">
        <w:t xml:space="preserve"> Mais que de satisfaction quand tous les obstacles sont vaincus</w:t>
      </w:r>
      <w:r w:rsidR="00675CD0">
        <w:t> !</w:t>
      </w:r>
    </w:p>
    <w:p w14:paraId="7349C8F8" w14:textId="290C6A5A" w:rsidR="004F4774" w:rsidRPr="004F4774" w:rsidRDefault="004F4774" w:rsidP="00675CD0">
      <w:pPr>
        <w:spacing w:line="240" w:lineRule="auto"/>
      </w:pPr>
      <w:r w:rsidRPr="004F4774">
        <w:t xml:space="preserve">Mais trop souvent, le coût est un véritable frein à l’accessibilité et à l’autonomie, le financement des aides à la lecture n’étant pas pris en charge par l’Assurance </w:t>
      </w:r>
      <w:r w:rsidR="009E4870">
        <w:t>m</w:t>
      </w:r>
      <w:r w:rsidRPr="004F4774">
        <w:t>aladie.</w:t>
      </w:r>
    </w:p>
    <w:p w14:paraId="70AFD1D8" w14:textId="7028C030" w:rsidR="004F4774" w:rsidRPr="004F4774" w:rsidRDefault="004F4774" w:rsidP="00675CD0">
      <w:pPr>
        <w:spacing w:line="240" w:lineRule="auto"/>
      </w:pPr>
      <w:r w:rsidRPr="004F4774">
        <w:t>Aussi voici quelques pistes pour trouver un soutien</w:t>
      </w:r>
      <w:r w:rsidR="009E4870">
        <w:t xml:space="preserve">. </w:t>
      </w:r>
      <w:r w:rsidRPr="004F4774">
        <w:t xml:space="preserve">Les moins de 62 ans peuvent obtenir une prestation de compensation de la </w:t>
      </w:r>
      <w:r w:rsidR="009E4870" w:rsidRPr="004F4774">
        <w:t>maison départementale des personnes handicapées</w:t>
      </w:r>
      <w:r w:rsidRPr="004F4774">
        <w:t xml:space="preserve"> (MDPH), les personnes âgées, elles, auront recours à l’allocation </w:t>
      </w:r>
      <w:r w:rsidR="009E4870" w:rsidRPr="004F4774">
        <w:t xml:space="preserve">personnalisée d’autonomie </w:t>
      </w:r>
      <w:r w:rsidRPr="004F4774">
        <w:t xml:space="preserve">(APA) auprès du </w:t>
      </w:r>
      <w:r w:rsidR="00E10D32" w:rsidRPr="004F4774">
        <w:t>conseil départemental</w:t>
      </w:r>
      <w:r w:rsidRPr="004F4774">
        <w:t xml:space="preserve"> sous condition de répondre aux critères d’attribution. Certaines caisses d’action sociale de retraites ou de mutuelles sont susceptibles de verser une participation pour l’achat tout comme la caisse d’action sanitaire et sociale de l’Assurance Maladie. </w:t>
      </w:r>
      <w:hyperlink r:id="rId58" w:history="1">
        <w:r w:rsidRPr="009E4870">
          <w:rPr>
            <w:rStyle w:val="Lienhypertexte"/>
          </w:rPr>
          <w:t xml:space="preserve">Le </w:t>
        </w:r>
        <w:r w:rsidR="009E4870" w:rsidRPr="009E4870">
          <w:rPr>
            <w:rStyle w:val="Lienhypertexte"/>
          </w:rPr>
          <w:t>fonds central de solidarité</w:t>
        </w:r>
        <w:r w:rsidRPr="009E4870">
          <w:rPr>
            <w:rStyle w:val="Lienhypertexte"/>
          </w:rPr>
          <w:t xml:space="preserve"> de l’association Valentin </w:t>
        </w:r>
        <w:r w:rsidR="009E4870" w:rsidRPr="009E4870">
          <w:rPr>
            <w:rStyle w:val="Lienhypertexte"/>
          </w:rPr>
          <w:t>Haüy</w:t>
        </w:r>
      </w:hyperlink>
      <w:r w:rsidR="009E4870" w:rsidRPr="004F4774">
        <w:t xml:space="preserve"> </w:t>
      </w:r>
      <w:r w:rsidRPr="004F4774">
        <w:t xml:space="preserve">grâce à son prêt à taux </w:t>
      </w:r>
      <w:r w:rsidR="009E4870">
        <w:t>zéro</w:t>
      </w:r>
      <w:r w:rsidRPr="004F4774">
        <w:t xml:space="preserve"> en facilitera l’achat</w:t>
      </w:r>
      <w:r w:rsidR="009A761F">
        <w:t>.</w:t>
      </w:r>
      <w:r w:rsidRPr="004F4774">
        <w:t xml:space="preserve"> </w:t>
      </w:r>
    </w:p>
    <w:p w14:paraId="2D202F0A" w14:textId="541817BD" w:rsidR="004374A2" w:rsidRDefault="004F4774" w:rsidP="00675CD0">
      <w:pPr>
        <w:spacing w:line="240" w:lineRule="auto"/>
      </w:pPr>
      <w:r w:rsidRPr="004F4774">
        <w:t>Le vécu de bon nombre de personnes confrontées et leur enthousiasme sont rassurants, quand on voit entre autres, Pierre sortir naturellement sa loupe électronique, Denise apprécier ses livres lus, elle qui ne voulait pas en entendre parler, Michel qui fait des prouesses avec son informatique. On se dit pourquoi pas les autres</w:t>
      </w:r>
      <w:r w:rsidR="009A761F">
        <w:t>.</w:t>
      </w:r>
      <w:r w:rsidRPr="004F4774">
        <w:t xml:space="preserve">    </w:t>
      </w:r>
    </w:p>
    <w:p w14:paraId="3B538C5F" w14:textId="0F3CE2C5" w:rsidR="00461848" w:rsidRDefault="00461848" w:rsidP="00675CD0">
      <w:pPr>
        <w:spacing w:line="240" w:lineRule="auto"/>
      </w:pPr>
    </w:p>
    <w:p w14:paraId="7FE9D1A8" w14:textId="0FCAC232" w:rsidR="00461848" w:rsidRPr="00461848" w:rsidRDefault="00461848" w:rsidP="00BD463A">
      <w:pPr>
        <w:pStyle w:val="Titre1"/>
      </w:pPr>
      <w:bookmarkStart w:id="61" w:name="_Toc43052756"/>
      <w:r w:rsidRPr="00461848">
        <w:lastRenderedPageBreak/>
        <w:t>Bibliographie</w:t>
      </w:r>
      <w:bookmarkEnd w:id="61"/>
      <w:r w:rsidRPr="00461848">
        <w:t xml:space="preserve"> </w:t>
      </w:r>
    </w:p>
    <w:p w14:paraId="1DB2967F" w14:textId="77777777" w:rsidR="00461848" w:rsidRPr="00461848" w:rsidRDefault="00461848" w:rsidP="00BD463A">
      <w:pPr>
        <w:spacing w:before="120" w:line="240" w:lineRule="auto"/>
        <w:ind w:left="709"/>
      </w:pPr>
      <w:r w:rsidRPr="00461848">
        <w:t xml:space="preserve">CLENET M.F, HERVAULT C. - </w:t>
      </w:r>
      <w:r w:rsidRPr="00461848">
        <w:rPr>
          <w:i/>
          <w:iCs/>
        </w:rPr>
        <w:t>Guide de l’orthoptie</w:t>
      </w:r>
      <w:r w:rsidRPr="00461848">
        <w:t xml:space="preserve"> - Elsevier Masson</w:t>
      </w:r>
    </w:p>
    <w:p w14:paraId="67444F90" w14:textId="77777777" w:rsidR="00461848" w:rsidRPr="00461848" w:rsidRDefault="00461848" w:rsidP="00BD463A">
      <w:pPr>
        <w:spacing w:before="120" w:line="240" w:lineRule="auto"/>
        <w:ind w:left="709"/>
      </w:pPr>
      <w:r w:rsidRPr="00461848">
        <w:t xml:space="preserve">LEVY-SCHOEN A., KEVIN O’REGAN J., </w:t>
      </w:r>
      <w:r w:rsidRPr="00461848">
        <w:rPr>
          <w:i/>
          <w:iCs/>
        </w:rPr>
        <w:t>Le regard et la lecture</w:t>
      </w:r>
      <w:r w:rsidRPr="00461848">
        <w:t xml:space="preserve">, La recherche, juin 1989 </w:t>
      </w:r>
    </w:p>
    <w:p w14:paraId="42AD47D1" w14:textId="610481EC" w:rsidR="00461848" w:rsidRPr="00461848" w:rsidRDefault="00461848" w:rsidP="00BD463A">
      <w:pPr>
        <w:spacing w:before="120" w:line="240" w:lineRule="auto"/>
        <w:ind w:left="709"/>
      </w:pPr>
      <w:r w:rsidRPr="00461848">
        <w:t>Revue francophone d’Orthoptie : Volume 1 N°1 Mars 2008 - Société Francophone d’</w:t>
      </w:r>
      <w:r w:rsidR="00BD463A" w:rsidRPr="00461848">
        <w:t>Étude</w:t>
      </w:r>
      <w:r w:rsidRPr="00461848">
        <w:t xml:space="preserve"> et de Recherche en Orthoptie </w:t>
      </w:r>
      <w:r w:rsidRPr="00461848">
        <w:rPr>
          <w:i/>
          <w:iCs/>
        </w:rPr>
        <w:t>Vision et lecture</w:t>
      </w:r>
      <w:r w:rsidRPr="00461848">
        <w:t xml:space="preserve"> </w:t>
      </w:r>
    </w:p>
    <w:p w14:paraId="0CA8E41C" w14:textId="62E79974" w:rsidR="00461848" w:rsidRPr="00461848" w:rsidRDefault="00461848" w:rsidP="00BD463A">
      <w:pPr>
        <w:spacing w:before="120" w:line="240" w:lineRule="auto"/>
        <w:ind w:left="709"/>
      </w:pPr>
      <w:r w:rsidRPr="00461848">
        <w:t>Revue francophone d’Orthoptie : Volume 2 N°2 Juin 2008 - Société Francophone d’</w:t>
      </w:r>
      <w:r w:rsidR="00BD463A" w:rsidRPr="00461848">
        <w:t>Étude</w:t>
      </w:r>
      <w:r w:rsidRPr="00461848">
        <w:t xml:space="preserve"> et de Recherche en Orthoptie </w:t>
      </w:r>
      <w:r w:rsidRPr="00461848">
        <w:rPr>
          <w:i/>
          <w:iCs/>
        </w:rPr>
        <w:t>Vision et lecture</w:t>
      </w:r>
    </w:p>
    <w:p w14:paraId="4643CF14" w14:textId="77777777" w:rsidR="00461848" w:rsidRPr="00461848" w:rsidRDefault="00461848" w:rsidP="00BD463A">
      <w:pPr>
        <w:spacing w:before="120" w:line="240" w:lineRule="auto"/>
        <w:ind w:left="709"/>
      </w:pPr>
      <w:r w:rsidRPr="00461848">
        <w:t xml:space="preserve">DEHAENE S. – </w:t>
      </w:r>
      <w:r w:rsidRPr="00461848">
        <w:rPr>
          <w:i/>
          <w:iCs/>
        </w:rPr>
        <w:t>Les neurones de la lecture</w:t>
      </w:r>
      <w:r w:rsidRPr="00461848">
        <w:t xml:space="preserve"> – Odile Jacob</w:t>
      </w:r>
    </w:p>
    <w:p w14:paraId="326C01FE" w14:textId="69F6D03A" w:rsidR="00461848" w:rsidRPr="00461848" w:rsidRDefault="00461848" w:rsidP="00BD463A">
      <w:pPr>
        <w:spacing w:before="120" w:line="240" w:lineRule="auto"/>
        <w:ind w:left="709"/>
      </w:pPr>
      <w:r w:rsidRPr="00461848">
        <w:t>KAPOULA Z., F.</w:t>
      </w:r>
      <w:r w:rsidR="00BD463A">
        <w:t xml:space="preserve"> </w:t>
      </w:r>
      <w:r w:rsidRPr="00461848">
        <w:t xml:space="preserve">VITU-THIBAULT. </w:t>
      </w:r>
      <w:r w:rsidRPr="00461848">
        <w:rPr>
          <w:i/>
          <w:iCs/>
        </w:rPr>
        <w:t>La lecture et la mobilité du regard</w:t>
      </w:r>
      <w:r w:rsidRPr="00461848">
        <w:t xml:space="preserve">. La tribune internationale des langues vivantes. Nov. </w:t>
      </w:r>
      <w:proofErr w:type="gramStart"/>
      <w:r w:rsidRPr="00461848">
        <w:t>28,  2000</w:t>
      </w:r>
      <w:proofErr w:type="gramEnd"/>
      <w:r w:rsidRPr="00461848">
        <w:t xml:space="preserve"> p. 10 à 17</w:t>
      </w:r>
      <w:r w:rsidRPr="00461848">
        <w:rPr>
          <w:bCs/>
        </w:rPr>
        <w:t xml:space="preserve"> </w:t>
      </w:r>
    </w:p>
    <w:p w14:paraId="74952AF0" w14:textId="3C9F4026" w:rsidR="00461848" w:rsidRPr="00461848" w:rsidRDefault="00461848" w:rsidP="00BD463A">
      <w:pPr>
        <w:spacing w:before="120" w:line="240" w:lineRule="auto"/>
        <w:ind w:left="709"/>
        <w:rPr>
          <w:bCs/>
        </w:rPr>
      </w:pPr>
      <w:r w:rsidRPr="00461848">
        <w:rPr>
          <w:bCs/>
        </w:rPr>
        <w:t>N.</w:t>
      </w:r>
      <w:r w:rsidR="00BD463A">
        <w:rPr>
          <w:bCs/>
        </w:rPr>
        <w:t xml:space="preserve"> </w:t>
      </w:r>
      <w:r w:rsidRPr="00461848">
        <w:rPr>
          <w:bCs/>
        </w:rPr>
        <w:t xml:space="preserve">FOINELS, </w:t>
      </w:r>
      <w:r w:rsidRPr="00461848">
        <w:rPr>
          <w:bCs/>
          <w:i/>
          <w:iCs/>
        </w:rPr>
        <w:t>Lecture et basse vision</w:t>
      </w:r>
      <w:r w:rsidRPr="00461848">
        <w:rPr>
          <w:bCs/>
        </w:rPr>
        <w:t xml:space="preserve">, Diaporama, Journée des orthoptistes 2013, Réseau Basse Vision de proximité des Pays de la Loire </w:t>
      </w:r>
    </w:p>
    <w:p w14:paraId="199D25D6" w14:textId="77777777" w:rsidR="00461848" w:rsidRPr="00461848" w:rsidRDefault="00461848" w:rsidP="00BD463A">
      <w:pPr>
        <w:spacing w:before="120" w:line="240" w:lineRule="auto"/>
        <w:ind w:left="709"/>
        <w:rPr>
          <w:bCs/>
        </w:rPr>
      </w:pPr>
      <w:r w:rsidRPr="00461848">
        <w:rPr>
          <w:bCs/>
        </w:rPr>
        <w:t xml:space="preserve">D.MARTIN, DMLA : </w:t>
      </w:r>
      <w:r w:rsidRPr="00461848">
        <w:rPr>
          <w:bCs/>
          <w:i/>
          <w:iCs/>
        </w:rPr>
        <w:t>rééducation orthoptique</w:t>
      </w:r>
      <w:r w:rsidRPr="00461848">
        <w:rPr>
          <w:bCs/>
        </w:rPr>
        <w:t xml:space="preserve">, Diaporama, Journée des orthoptistes 2008, Réseau Basse Vision de proximité des Pays de la Loire      </w:t>
      </w:r>
    </w:p>
    <w:p w14:paraId="3CC144E8" w14:textId="77777777" w:rsidR="00461848" w:rsidRPr="00461848" w:rsidRDefault="00461848" w:rsidP="00BD463A">
      <w:pPr>
        <w:spacing w:before="120" w:line="240" w:lineRule="auto"/>
        <w:ind w:left="709"/>
      </w:pPr>
      <w:r w:rsidRPr="00461848">
        <w:t xml:space="preserve">COHEN S. Y., DELHOSTE B., BEAUNOIR M.P., CAN F., MARTIN D., PESSANA J., </w:t>
      </w:r>
      <w:r w:rsidRPr="00461848">
        <w:rPr>
          <w:i/>
          <w:iCs/>
        </w:rPr>
        <w:t>Guide de rééducation pratique des basses visions</w:t>
      </w:r>
      <w:r w:rsidRPr="00461848">
        <w:t>, EMC</w:t>
      </w:r>
    </w:p>
    <w:p w14:paraId="5D7D3AAB" w14:textId="77777777" w:rsidR="00461848" w:rsidRPr="00461848" w:rsidRDefault="00461848" w:rsidP="00BD463A">
      <w:pPr>
        <w:spacing w:before="120" w:line="240" w:lineRule="auto"/>
        <w:ind w:left="709"/>
      </w:pPr>
      <w:r w:rsidRPr="00461848">
        <w:t xml:space="preserve">ESSILOR, LES CAHIERS D’OPTIQUE OCULAIRE, </w:t>
      </w:r>
      <w:r w:rsidRPr="00461848">
        <w:rPr>
          <w:i/>
          <w:iCs/>
        </w:rPr>
        <w:t>Basse vision pratique</w:t>
      </w:r>
    </w:p>
    <w:p w14:paraId="2840896A" w14:textId="77777777" w:rsidR="00461848" w:rsidRPr="00461848" w:rsidRDefault="00461848" w:rsidP="00BD463A">
      <w:pPr>
        <w:spacing w:before="120" w:line="240" w:lineRule="auto"/>
        <w:ind w:left="709"/>
        <w:rPr>
          <w:bCs/>
        </w:rPr>
      </w:pPr>
      <w:r w:rsidRPr="00461848">
        <w:t xml:space="preserve">Pierre Yves ROBERT- </w:t>
      </w:r>
      <w:r w:rsidRPr="00461848">
        <w:rPr>
          <w:i/>
          <w:iCs/>
        </w:rPr>
        <w:t>Déficiences visuelles</w:t>
      </w:r>
      <w:r w:rsidRPr="00461848">
        <w:t xml:space="preserve"> - Rapport SFO 2017 – Elsevier Masson  </w:t>
      </w:r>
    </w:p>
    <w:p w14:paraId="6758EBF6" w14:textId="77777777" w:rsidR="00BD463A" w:rsidRDefault="00BD463A" w:rsidP="00461848">
      <w:pPr>
        <w:spacing w:line="240" w:lineRule="auto"/>
        <w:rPr>
          <w:b/>
          <w:bCs/>
        </w:rPr>
      </w:pPr>
    </w:p>
    <w:p w14:paraId="4EE4726F" w14:textId="5A0E0815" w:rsidR="00461848" w:rsidRPr="00461848" w:rsidRDefault="00461848" w:rsidP="00BD463A">
      <w:pPr>
        <w:pStyle w:val="Titre1"/>
      </w:pPr>
      <w:bookmarkStart w:id="62" w:name="_Toc43052757"/>
      <w:r w:rsidRPr="00461848">
        <w:t>Sites</w:t>
      </w:r>
      <w:bookmarkEnd w:id="62"/>
      <w:r w:rsidRPr="00461848">
        <w:t xml:space="preserve"> </w:t>
      </w:r>
    </w:p>
    <w:p w14:paraId="5987AF3C" w14:textId="2B0009BC" w:rsidR="00D513E9" w:rsidRDefault="00D513E9" w:rsidP="00461848">
      <w:pPr>
        <w:spacing w:line="240" w:lineRule="auto"/>
      </w:pPr>
      <w:r>
        <w:t>O</w:t>
      </w:r>
      <w:r w:rsidRPr="00D513E9">
        <w:t>phtalmo.net</w:t>
      </w:r>
      <w:r>
        <w:t xml:space="preserve"> </w:t>
      </w:r>
      <w:hyperlink r:id="rId59" w:history="1">
        <w:r w:rsidRPr="00D513E9">
          <w:rPr>
            <w:rStyle w:val="Lienhypertexte"/>
          </w:rPr>
          <w:t>Quand la malvoyance s’installe</w:t>
        </w:r>
      </w:hyperlink>
    </w:p>
    <w:p w14:paraId="3B070660" w14:textId="77777777" w:rsidR="00D513E9" w:rsidRPr="00D513E9" w:rsidRDefault="00D513E9" w:rsidP="00461848">
      <w:pPr>
        <w:spacing w:line="240" w:lineRule="auto"/>
        <w:rPr>
          <w:sz w:val="14"/>
          <w:szCs w:val="14"/>
        </w:rPr>
      </w:pPr>
    </w:p>
    <w:p w14:paraId="2D06FEBE" w14:textId="43FCEFC8" w:rsidR="00461848" w:rsidRPr="00461848" w:rsidRDefault="00461848" w:rsidP="00461848">
      <w:pPr>
        <w:spacing w:line="240" w:lineRule="auto"/>
        <w:rPr>
          <w:b/>
          <w:bCs/>
        </w:rPr>
      </w:pPr>
      <w:r w:rsidRPr="00461848">
        <w:t>Les dossiers CERTAM,</w:t>
      </w:r>
      <w:r w:rsidRPr="00461848">
        <w:rPr>
          <w:b/>
          <w:bCs/>
        </w:rPr>
        <w:t xml:space="preserve"> </w:t>
      </w:r>
      <w:r w:rsidRPr="00461848">
        <w:t xml:space="preserve"> </w:t>
      </w:r>
      <w:hyperlink r:id="rId60" w:history="1">
        <w:r w:rsidRPr="00461848">
          <w:rPr>
            <w:rStyle w:val="Lienhypertexte"/>
          </w:rPr>
          <w:t>www.certam-avh.com</w:t>
        </w:r>
      </w:hyperlink>
      <w:r w:rsidRPr="00461848">
        <w:rPr>
          <w:b/>
          <w:bCs/>
        </w:rPr>
        <w:t xml:space="preserve"> </w:t>
      </w:r>
    </w:p>
    <w:p w14:paraId="00678084" w14:textId="58153CC3" w:rsidR="00461848" w:rsidRPr="00BD463A" w:rsidRDefault="00BD463A" w:rsidP="00BD463A">
      <w:pPr>
        <w:pStyle w:val="Paragraphedeliste"/>
        <w:numPr>
          <w:ilvl w:val="0"/>
          <w:numId w:val="12"/>
        </w:numPr>
        <w:spacing w:line="240" w:lineRule="auto"/>
        <w:rPr>
          <w:rStyle w:val="Lienhypertexte"/>
        </w:rPr>
      </w:pPr>
      <w:r>
        <w:fldChar w:fldCharType="begin"/>
      </w:r>
      <w:r>
        <w:instrText xml:space="preserve"> HYPERLINK "http://www.certam-avh.com/content/lecture-numerique-mobilite-et-malvoyance" </w:instrText>
      </w:r>
      <w:r>
        <w:fldChar w:fldCharType="separate"/>
      </w:r>
      <w:r w:rsidR="00461848" w:rsidRPr="00BD463A">
        <w:rPr>
          <w:rStyle w:val="Lienhypertexte"/>
        </w:rPr>
        <w:t xml:space="preserve">Lecture numérique, mobilité et malvoyance </w:t>
      </w:r>
    </w:p>
    <w:p w14:paraId="1DB9F1FE" w14:textId="14349554" w:rsidR="00461848" w:rsidRPr="00461848" w:rsidRDefault="00BD463A" w:rsidP="00BD463A">
      <w:pPr>
        <w:pStyle w:val="Paragraphedeliste"/>
        <w:numPr>
          <w:ilvl w:val="0"/>
          <w:numId w:val="12"/>
        </w:numPr>
        <w:spacing w:line="240" w:lineRule="auto"/>
      </w:pPr>
      <w:r>
        <w:fldChar w:fldCharType="end"/>
      </w:r>
      <w:hyperlink r:id="rId61" w:history="1">
        <w:r w:rsidR="00461848" w:rsidRPr="00BD463A">
          <w:rPr>
            <w:rStyle w:val="Lienhypertexte"/>
          </w:rPr>
          <w:t>Lire la presse quand on est malvoyant : comment est-ce possible ?</w:t>
        </w:r>
      </w:hyperlink>
    </w:p>
    <w:p w14:paraId="01854CEF" w14:textId="77777777" w:rsidR="00461848" w:rsidRPr="00461848" w:rsidRDefault="00461848" w:rsidP="00461848">
      <w:pPr>
        <w:spacing w:line="240" w:lineRule="auto"/>
        <w:rPr>
          <w:sz w:val="10"/>
          <w:szCs w:val="10"/>
        </w:rPr>
      </w:pPr>
    </w:p>
    <w:p w14:paraId="5548C7E1" w14:textId="4F86385A" w:rsidR="002D4F01" w:rsidRDefault="00C30738" w:rsidP="00461848">
      <w:pPr>
        <w:spacing w:line="240" w:lineRule="auto"/>
      </w:pPr>
      <w:hyperlink r:id="rId62" w:history="1">
        <w:r w:rsidR="002D4F01" w:rsidRPr="002D4F01">
          <w:rPr>
            <w:rStyle w:val="Lienhypertexte"/>
          </w:rPr>
          <w:t>Comment les personnes déficientes visuelles utilisent l’informatique</w:t>
        </w:r>
      </w:hyperlink>
    </w:p>
    <w:p w14:paraId="61F44884" w14:textId="77777777" w:rsidR="002D4F01" w:rsidRPr="002D4F01" w:rsidRDefault="002D4F01" w:rsidP="00461848">
      <w:pPr>
        <w:spacing w:line="240" w:lineRule="auto"/>
        <w:rPr>
          <w:sz w:val="12"/>
          <w:szCs w:val="12"/>
        </w:rPr>
      </w:pPr>
    </w:p>
    <w:p w14:paraId="71E51C67" w14:textId="639EE641" w:rsidR="00461848" w:rsidRDefault="00461848" w:rsidP="00461848">
      <w:pPr>
        <w:spacing w:line="240" w:lineRule="auto"/>
      </w:pPr>
      <w:r w:rsidRPr="00461848">
        <w:t xml:space="preserve">Liseuses pour malvoyants, synthèse vocale et autres solutions de lecture-  </w:t>
      </w:r>
      <w:hyperlink r:id="rId63" w:history="1">
        <w:r w:rsidRPr="00461848">
          <w:rPr>
            <w:rStyle w:val="Lienhypertexte"/>
          </w:rPr>
          <w:t>www.liseuses.net</w:t>
        </w:r>
      </w:hyperlink>
      <w:r w:rsidRPr="00461848">
        <w:t xml:space="preserve"> </w:t>
      </w:r>
    </w:p>
    <w:p w14:paraId="54FC0963" w14:textId="77777777" w:rsidR="00BD463A" w:rsidRPr="00461848" w:rsidRDefault="00BD463A" w:rsidP="00461848">
      <w:pPr>
        <w:spacing w:line="240" w:lineRule="auto"/>
        <w:rPr>
          <w:sz w:val="12"/>
          <w:szCs w:val="12"/>
        </w:rPr>
      </w:pPr>
    </w:p>
    <w:p w14:paraId="7D7F825E" w14:textId="0050A1A5" w:rsidR="00461848" w:rsidRDefault="00461848" w:rsidP="00461848">
      <w:pPr>
        <w:spacing w:line="240" w:lineRule="auto"/>
      </w:pPr>
      <w:proofErr w:type="spellStart"/>
      <w:r w:rsidRPr="00461848">
        <w:t>OrCaM</w:t>
      </w:r>
      <w:proofErr w:type="spellEnd"/>
      <w:r w:rsidRPr="00461848">
        <w:t>, la machine à lire pour aveugles et malvoyants-</w:t>
      </w:r>
      <w:proofErr w:type="spellStart"/>
      <w:r w:rsidRPr="00461848">
        <w:t>OrCaM</w:t>
      </w:r>
      <w:proofErr w:type="spellEnd"/>
      <w:r w:rsidRPr="00461848">
        <w:t xml:space="preserve"> - </w:t>
      </w:r>
      <w:hyperlink r:id="rId64" w:history="1">
        <w:r w:rsidRPr="00461848">
          <w:rPr>
            <w:rStyle w:val="Lienhypertexte"/>
          </w:rPr>
          <w:t>www.orcam.com</w:t>
        </w:r>
      </w:hyperlink>
    </w:p>
    <w:p w14:paraId="3055E33A" w14:textId="77777777" w:rsidR="00BD463A" w:rsidRPr="00461848" w:rsidRDefault="00BD463A" w:rsidP="00461848">
      <w:pPr>
        <w:spacing w:line="240" w:lineRule="auto"/>
        <w:rPr>
          <w:sz w:val="10"/>
          <w:szCs w:val="10"/>
        </w:rPr>
      </w:pPr>
    </w:p>
    <w:p w14:paraId="1FB94B8F" w14:textId="4774D9B7" w:rsidR="00461848" w:rsidRPr="00461848" w:rsidRDefault="00C30738" w:rsidP="00461848">
      <w:pPr>
        <w:spacing w:line="240" w:lineRule="auto"/>
      </w:pPr>
      <w:hyperlink r:id="rId65" w:history="1">
        <w:r w:rsidR="00461848" w:rsidRPr="00461848">
          <w:rPr>
            <w:rStyle w:val="Lienhypertexte"/>
          </w:rPr>
          <w:t>Comment accéder à une offre de lecture adaptée quand on est déficient visuel</w:t>
        </w:r>
      </w:hyperlink>
      <w:r w:rsidR="00461848" w:rsidRPr="00461848">
        <w:t xml:space="preserve">. Auteur : Fernando Pinto da Silva - </w:t>
      </w:r>
      <w:r w:rsidR="00461848" w:rsidRPr="00461848">
        <w:rPr>
          <w:b/>
          <w:bCs/>
        </w:rPr>
        <w:t xml:space="preserve"> </w:t>
      </w:r>
      <w:hyperlink r:id="rId66" w:history="1">
        <w:r w:rsidR="00461848" w:rsidRPr="00461848">
          <w:rPr>
            <w:rStyle w:val="Lienhypertexte"/>
          </w:rPr>
          <w:t>www.inja.fr</w:t>
        </w:r>
      </w:hyperlink>
      <w:r w:rsidR="00461848" w:rsidRPr="00461848">
        <w:t xml:space="preserve"> </w:t>
      </w:r>
    </w:p>
    <w:p w14:paraId="229466B9" w14:textId="77777777" w:rsidR="00461848" w:rsidRPr="00461848" w:rsidRDefault="00461848" w:rsidP="00461848">
      <w:pPr>
        <w:spacing w:line="240" w:lineRule="auto"/>
        <w:rPr>
          <w:sz w:val="12"/>
          <w:szCs w:val="12"/>
        </w:rPr>
      </w:pPr>
    </w:p>
    <w:p w14:paraId="32357C68" w14:textId="680BBC5A" w:rsidR="00461848" w:rsidRDefault="00461848" w:rsidP="00461848">
      <w:pPr>
        <w:spacing w:line="240" w:lineRule="auto"/>
      </w:pPr>
      <w:r w:rsidRPr="00461848">
        <w:t xml:space="preserve">Aides visuelles spéciales – ESCHENBACH OPTIQUE- </w:t>
      </w:r>
      <w:hyperlink r:id="rId67" w:history="1">
        <w:r w:rsidRPr="00461848">
          <w:rPr>
            <w:rStyle w:val="Lienhypertexte"/>
          </w:rPr>
          <w:t>www.eschenbach-optik.com</w:t>
        </w:r>
      </w:hyperlink>
    </w:p>
    <w:p w14:paraId="2545AE13" w14:textId="77777777" w:rsidR="002D4F01" w:rsidRPr="00461848" w:rsidRDefault="002D4F01" w:rsidP="00461848">
      <w:pPr>
        <w:spacing w:line="240" w:lineRule="auto"/>
        <w:rPr>
          <w:sz w:val="12"/>
          <w:szCs w:val="12"/>
        </w:rPr>
      </w:pPr>
    </w:p>
    <w:p w14:paraId="48F27A45" w14:textId="2D590699" w:rsidR="00461848" w:rsidRDefault="00461848" w:rsidP="00461848">
      <w:pPr>
        <w:spacing w:line="240" w:lineRule="auto"/>
      </w:pPr>
      <w:r w:rsidRPr="00461848">
        <w:t xml:space="preserve">AVH boutique- association Valentin HAÜY  </w:t>
      </w:r>
      <w:hyperlink r:id="rId68" w:history="1">
        <w:r w:rsidR="002D4F01">
          <w:rPr>
            <w:rStyle w:val="Lienhypertexte"/>
          </w:rPr>
          <w:t>http://magasin.avh.asso.fr/</w:t>
        </w:r>
      </w:hyperlink>
      <w:r w:rsidR="002D4F01">
        <w:t xml:space="preserve"> </w:t>
      </w:r>
      <w:r w:rsidRPr="00461848">
        <w:t xml:space="preserve">  </w:t>
      </w:r>
    </w:p>
    <w:p w14:paraId="7BBCF823" w14:textId="77777777" w:rsidR="002D4F01" w:rsidRPr="00461848" w:rsidRDefault="002D4F01" w:rsidP="00461848">
      <w:pPr>
        <w:spacing w:line="240" w:lineRule="auto"/>
        <w:rPr>
          <w:sz w:val="12"/>
          <w:szCs w:val="12"/>
        </w:rPr>
      </w:pPr>
    </w:p>
    <w:p w14:paraId="194996C4" w14:textId="0E777D11" w:rsidR="00461848" w:rsidRDefault="00461848" w:rsidP="00461848">
      <w:pPr>
        <w:spacing w:line="240" w:lineRule="auto"/>
      </w:pPr>
      <w:r w:rsidRPr="00461848">
        <w:t xml:space="preserve">Luciole, le caractère typographique conçu pour les personnes malvoyantes </w:t>
      </w:r>
      <w:r w:rsidRPr="00461848">
        <w:rPr>
          <w:i/>
        </w:rPr>
        <w:t>–</w:t>
      </w:r>
      <w:r w:rsidRPr="00461848">
        <w:t xml:space="preserve">              </w:t>
      </w:r>
      <w:hyperlink r:id="rId69" w:history="1">
        <w:r w:rsidRPr="00461848">
          <w:rPr>
            <w:rStyle w:val="Lienhypertexte"/>
          </w:rPr>
          <w:t>https://luciole-vision.com</w:t>
        </w:r>
      </w:hyperlink>
    </w:p>
    <w:p w14:paraId="1905BE62" w14:textId="77777777" w:rsidR="002D4F01" w:rsidRPr="00461848" w:rsidRDefault="002D4F01" w:rsidP="00461848">
      <w:pPr>
        <w:spacing w:line="240" w:lineRule="auto"/>
        <w:rPr>
          <w:sz w:val="8"/>
          <w:szCs w:val="8"/>
        </w:rPr>
      </w:pPr>
    </w:p>
    <w:p w14:paraId="2DD45345" w14:textId="37298DAF" w:rsidR="00461848" w:rsidRDefault="00461848" w:rsidP="00461848">
      <w:pPr>
        <w:spacing w:line="240" w:lineRule="auto"/>
      </w:pPr>
      <w:r w:rsidRPr="00461848">
        <w:t xml:space="preserve">Vocale Presse ;  </w:t>
      </w:r>
      <w:hyperlink r:id="rId70" w:history="1">
        <w:r w:rsidRPr="00461848">
          <w:rPr>
            <w:rStyle w:val="Lienhypertexte"/>
          </w:rPr>
          <w:t>https://fr.vocalepresse.com</w:t>
        </w:r>
      </w:hyperlink>
      <w:r w:rsidRPr="00461848">
        <w:t xml:space="preserve">             </w:t>
      </w:r>
    </w:p>
    <w:sectPr w:rsidR="00461848" w:rsidSect="007127C3">
      <w:footerReference w:type="default" r:id="rId71"/>
      <w:pgSz w:w="11906" w:h="16838"/>
      <w:pgMar w:top="1417" w:right="1417" w:bottom="1134"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98F7B1" w14:textId="77777777" w:rsidR="00C30738" w:rsidRDefault="00C30738" w:rsidP="006C602F">
      <w:r>
        <w:separator/>
      </w:r>
    </w:p>
  </w:endnote>
  <w:endnote w:type="continuationSeparator" w:id="0">
    <w:p w14:paraId="17A1B3E8" w14:textId="77777777" w:rsidR="00C30738" w:rsidRDefault="00C30738" w:rsidP="006C60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D9B3E" w14:textId="0600EB8C" w:rsidR="00F37980" w:rsidRPr="00B163F5" w:rsidRDefault="00F37980" w:rsidP="00B163F5">
    <w:pPr>
      <w:pStyle w:val="Pieddepage"/>
      <w:pBdr>
        <w:top w:val="single" w:sz="4" w:space="1" w:color="auto"/>
        <w:between w:val="single" w:sz="4" w:space="1" w:color="auto"/>
      </w:pBdr>
      <w:tabs>
        <w:tab w:val="clear" w:pos="9072"/>
        <w:tab w:val="left" w:pos="8595"/>
      </w:tabs>
      <w:spacing w:line="276" w:lineRule="auto"/>
      <w:ind w:left="-142" w:right="-567"/>
      <w:jc w:val="both"/>
      <w:rPr>
        <w:snapToGrid w:val="0"/>
      </w:rPr>
    </w:pPr>
    <w:r w:rsidRPr="00B163F5">
      <w:rPr>
        <w:snapToGrid w:val="0"/>
      </w:rPr>
      <w:t xml:space="preserve">Valentin Haüy </w:t>
    </w:r>
    <w:r w:rsidR="00446608">
      <w:rPr>
        <w:snapToGrid w:val="0"/>
      </w:rPr>
      <w:t xml:space="preserve">   </w:t>
    </w:r>
    <w:r w:rsidRPr="00B163F5">
      <w:rPr>
        <w:snapToGrid w:val="0"/>
      </w:rPr>
      <w:t xml:space="preserve">– </w:t>
    </w:r>
    <w:r w:rsidR="004B623E">
      <w:rPr>
        <w:snapToGrid w:val="0"/>
      </w:rPr>
      <w:tab/>
    </w:r>
    <w:r w:rsidR="00446608" w:rsidRPr="00446608">
      <w:rPr>
        <w:snapToGrid w:val="0"/>
      </w:rPr>
      <w:t>Aide à la lecture et déficience visuelle</w:t>
    </w:r>
    <w:r w:rsidR="004B623E">
      <w:rPr>
        <w:snapToGrid w:val="0"/>
      </w:rPr>
      <w:t xml:space="preserve">     </w:t>
    </w:r>
    <w:r>
      <w:rPr>
        <w:snapToGrid w:val="0"/>
      </w:rPr>
      <w:t>v1.0</w:t>
    </w:r>
    <w:r w:rsidR="00D75681">
      <w:rPr>
        <w:snapToGrid w:val="0"/>
      </w:rPr>
      <w:t>3</w:t>
    </w:r>
    <w:r w:rsidRPr="00B163F5">
      <w:rPr>
        <w:snapToGrid w:val="0"/>
      </w:rPr>
      <w:t xml:space="preserve"> </w:t>
    </w:r>
    <w:r>
      <w:rPr>
        <w:snapToGrid w:val="0"/>
      </w:rPr>
      <w:tab/>
    </w:r>
    <w:r w:rsidRPr="00B163F5">
      <w:rPr>
        <w:snapToGrid w:val="0"/>
      </w:rPr>
      <w:t xml:space="preserve">–  </w:t>
    </w:r>
    <w:r w:rsidRPr="00B163F5">
      <w:rPr>
        <w:snapToGrid w:val="0"/>
      </w:rPr>
      <w:fldChar w:fldCharType="begin"/>
    </w:r>
    <w:r w:rsidRPr="00B163F5">
      <w:rPr>
        <w:snapToGrid w:val="0"/>
      </w:rPr>
      <w:instrText xml:space="preserve"> PAGE   \* MERGEFORMAT </w:instrText>
    </w:r>
    <w:r w:rsidRPr="00B163F5">
      <w:rPr>
        <w:snapToGrid w:val="0"/>
      </w:rPr>
      <w:fldChar w:fldCharType="separate"/>
    </w:r>
    <w:r w:rsidRPr="00B163F5">
      <w:rPr>
        <w:snapToGrid w:val="0"/>
      </w:rPr>
      <w:t>2</w:t>
    </w:r>
    <w:r w:rsidRPr="00B163F5">
      <w:rPr>
        <w:snapToGrid w:val="0"/>
      </w:rPr>
      <w:fldChar w:fldCharType="end"/>
    </w:r>
    <w:r w:rsidRPr="00B163F5">
      <w:rPr>
        <w:snapToGrid w:val="0"/>
      </w:rPr>
      <w:t>/</w:t>
    </w:r>
    <w:r w:rsidRPr="00B163F5">
      <w:rPr>
        <w:snapToGrid w:val="0"/>
      </w:rPr>
      <w:fldChar w:fldCharType="begin"/>
    </w:r>
    <w:r w:rsidRPr="00B163F5">
      <w:rPr>
        <w:snapToGrid w:val="0"/>
      </w:rPr>
      <w:instrText xml:space="preserve"> NUMPAGES   \* MERGEFORMAT </w:instrText>
    </w:r>
    <w:r w:rsidRPr="00B163F5">
      <w:rPr>
        <w:snapToGrid w:val="0"/>
      </w:rPr>
      <w:fldChar w:fldCharType="separate"/>
    </w:r>
    <w:r w:rsidRPr="00B163F5">
      <w:rPr>
        <w:snapToGrid w:val="0"/>
      </w:rPr>
      <w:t>27</w:t>
    </w:r>
    <w:r w:rsidRPr="00B163F5">
      <w:rPr>
        <w:snapToGrid w:val="0"/>
      </w:rPr>
      <w:fldChar w:fldCharType="end"/>
    </w:r>
  </w:p>
  <w:p w14:paraId="6B395BAF" w14:textId="77777777" w:rsidR="00F37980" w:rsidRDefault="00F37980" w:rsidP="006C602F"/>
  <w:p w14:paraId="127F3154" w14:textId="77777777" w:rsidR="00F37980" w:rsidRDefault="00F37980" w:rsidP="006C602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39CCAE" w14:textId="77777777" w:rsidR="00C30738" w:rsidRDefault="00C30738" w:rsidP="006C602F">
      <w:r>
        <w:separator/>
      </w:r>
    </w:p>
  </w:footnote>
  <w:footnote w:type="continuationSeparator" w:id="0">
    <w:p w14:paraId="211683A6" w14:textId="77777777" w:rsidR="00C30738" w:rsidRDefault="00C30738" w:rsidP="006C60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3109CEA"/>
    <w:lvl w:ilvl="0">
      <w:start w:val="1"/>
      <w:numFmt w:val="bullet"/>
      <w:pStyle w:val="Listepuces"/>
      <w:lvlText w:val="■"/>
      <w:lvlJc w:val="left"/>
      <w:pPr>
        <w:tabs>
          <w:tab w:val="num" w:pos="1560"/>
        </w:tabs>
        <w:ind w:left="1560" w:hanging="360"/>
      </w:pPr>
      <w:rPr>
        <w:rFonts w:ascii="Times New Roman" w:hAnsi="Times New Roman" w:cs="Times New Roman" w:hint="default"/>
        <w:b w:val="0"/>
        <w:i w:val="0"/>
        <w:color w:val="auto"/>
        <w:sz w:val="20"/>
      </w:rPr>
    </w:lvl>
  </w:abstractNum>
  <w:abstractNum w:abstractNumId="1" w15:restartNumberingAfterBreak="0">
    <w:nsid w:val="FFFFFFFB"/>
    <w:multiLevelType w:val="multilevel"/>
    <w:tmpl w:val="35568204"/>
    <w:lvl w:ilvl="0">
      <w:start w:val="1"/>
      <w:numFmt w:val="decimal"/>
      <w:pStyle w:val="Titre1"/>
      <w:lvlText w:val="%1."/>
      <w:lvlJc w:val="left"/>
      <w:pPr>
        <w:tabs>
          <w:tab w:val="num" w:pos="0"/>
        </w:tabs>
        <w:ind w:left="709" w:hanging="708"/>
      </w:pPr>
      <w:rPr>
        <w:rFonts w:hint="default"/>
      </w:rPr>
    </w:lvl>
    <w:lvl w:ilvl="1">
      <w:start w:val="1"/>
      <w:numFmt w:val="decimal"/>
      <w:pStyle w:val="Titre2"/>
      <w:lvlText w:val="%1.%2."/>
      <w:lvlJc w:val="left"/>
      <w:pPr>
        <w:tabs>
          <w:tab w:val="num" w:pos="0"/>
        </w:tabs>
        <w:ind w:left="1418" w:hanging="708"/>
      </w:pPr>
      <w:rPr>
        <w:rFonts w:hint="default"/>
      </w:rPr>
    </w:lvl>
    <w:lvl w:ilvl="2">
      <w:start w:val="1"/>
      <w:numFmt w:val="decimal"/>
      <w:pStyle w:val="Titre3"/>
      <w:lvlText w:val="%1.%2.%3."/>
      <w:lvlJc w:val="left"/>
      <w:pPr>
        <w:tabs>
          <w:tab w:val="num" w:pos="0"/>
        </w:tabs>
        <w:ind w:left="1418" w:hanging="708"/>
      </w:pPr>
      <w:rPr>
        <w:rFonts w:hint="default"/>
      </w:rPr>
    </w:lvl>
    <w:lvl w:ilvl="3">
      <w:start w:val="1"/>
      <w:numFmt w:val="decimal"/>
      <w:pStyle w:val="Titre4"/>
      <w:lvlText w:val="%1.%2.%3.%4."/>
      <w:lvlJc w:val="left"/>
      <w:pPr>
        <w:tabs>
          <w:tab w:val="num" w:pos="0"/>
        </w:tabs>
        <w:ind w:left="1418" w:hanging="708"/>
      </w:pPr>
      <w:rPr>
        <w:rFonts w:hint="default"/>
      </w:rPr>
    </w:lvl>
    <w:lvl w:ilvl="4">
      <w:start w:val="1"/>
      <w:numFmt w:val="decimal"/>
      <w:pStyle w:val="Titre5"/>
      <w:lvlText w:val="%1.%2.%3.%4.%5."/>
      <w:lvlJc w:val="left"/>
      <w:pPr>
        <w:tabs>
          <w:tab w:val="num" w:pos="0"/>
        </w:tabs>
        <w:ind w:left="1418" w:hanging="708"/>
      </w:pPr>
      <w:rPr>
        <w:rFonts w:hint="default"/>
      </w:rPr>
    </w:lvl>
    <w:lvl w:ilvl="5">
      <w:start w:val="1"/>
      <w:numFmt w:val="decimal"/>
      <w:lvlText w:val="%1.%2.%3.%4.%5.%6."/>
      <w:lvlJc w:val="left"/>
      <w:pPr>
        <w:tabs>
          <w:tab w:val="num" w:pos="0"/>
        </w:tabs>
        <w:ind w:left="1418" w:hanging="708"/>
      </w:pPr>
      <w:rPr>
        <w:rFonts w:hint="default"/>
      </w:rPr>
    </w:lvl>
    <w:lvl w:ilvl="6">
      <w:start w:val="1"/>
      <w:numFmt w:val="decimal"/>
      <w:lvlText w:val="%1.%2.%3.%4.%5.%6.%7."/>
      <w:lvlJc w:val="left"/>
      <w:pPr>
        <w:tabs>
          <w:tab w:val="num" w:pos="0"/>
        </w:tabs>
        <w:ind w:left="1418" w:hanging="708"/>
      </w:pPr>
      <w:rPr>
        <w:rFonts w:hint="default"/>
      </w:rPr>
    </w:lvl>
    <w:lvl w:ilvl="7">
      <w:start w:val="1"/>
      <w:numFmt w:val="decimal"/>
      <w:lvlText w:val="%1.%2.%3.%4.%5.%6.%7.%8."/>
      <w:lvlJc w:val="left"/>
      <w:pPr>
        <w:tabs>
          <w:tab w:val="num" w:pos="0"/>
        </w:tabs>
        <w:ind w:left="1418"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2" w15:restartNumberingAfterBreak="0">
    <w:nsid w:val="16556532"/>
    <w:multiLevelType w:val="hybridMultilevel"/>
    <w:tmpl w:val="D2C09DC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15:restartNumberingAfterBreak="0">
    <w:nsid w:val="1DD9415B"/>
    <w:multiLevelType w:val="hybridMultilevel"/>
    <w:tmpl w:val="281AEBA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2B4C304C"/>
    <w:multiLevelType w:val="hybridMultilevel"/>
    <w:tmpl w:val="051205F8"/>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45256D02"/>
    <w:multiLevelType w:val="hybridMultilevel"/>
    <w:tmpl w:val="51B869A0"/>
    <w:lvl w:ilvl="0" w:tplc="040C0001">
      <w:start w:val="1"/>
      <w:numFmt w:val="bullet"/>
      <w:lvlText w:val=""/>
      <w:lvlJc w:val="left"/>
      <w:pPr>
        <w:ind w:left="1070" w:hanging="360"/>
      </w:pPr>
      <w:rPr>
        <w:rFonts w:ascii="Symbol" w:hAnsi="Symbol" w:hint="default"/>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6" w15:restartNumberingAfterBreak="0">
    <w:nsid w:val="4ABB2795"/>
    <w:multiLevelType w:val="hybridMultilevel"/>
    <w:tmpl w:val="61D47A76"/>
    <w:lvl w:ilvl="0" w:tplc="89A2B32E">
      <w:start w:val="1"/>
      <w:numFmt w:val="bullet"/>
      <w:lvlText w:val=""/>
      <w:lvlJc w:val="left"/>
      <w:pPr>
        <w:tabs>
          <w:tab w:val="num" w:pos="720"/>
        </w:tabs>
        <w:ind w:left="720" w:hanging="360"/>
      </w:pPr>
      <w:rPr>
        <w:rFonts w:ascii="Wingdings" w:hAnsi="Wingdings" w:hint="default"/>
      </w:rPr>
    </w:lvl>
    <w:lvl w:ilvl="1" w:tplc="8640D1E8">
      <w:numFmt w:val="bullet"/>
      <w:lvlText w:val=""/>
      <w:lvlJc w:val="left"/>
      <w:pPr>
        <w:tabs>
          <w:tab w:val="num" w:pos="1440"/>
        </w:tabs>
        <w:ind w:left="1440" w:hanging="360"/>
      </w:pPr>
      <w:rPr>
        <w:rFonts w:ascii="Wingdings" w:hAnsi="Wingdings" w:hint="default"/>
      </w:rPr>
    </w:lvl>
    <w:lvl w:ilvl="2" w:tplc="35A0B83A" w:tentative="1">
      <w:start w:val="1"/>
      <w:numFmt w:val="bullet"/>
      <w:lvlText w:val=""/>
      <w:lvlJc w:val="left"/>
      <w:pPr>
        <w:tabs>
          <w:tab w:val="num" w:pos="2160"/>
        </w:tabs>
        <w:ind w:left="2160" w:hanging="360"/>
      </w:pPr>
      <w:rPr>
        <w:rFonts w:ascii="Wingdings" w:hAnsi="Wingdings" w:hint="default"/>
      </w:rPr>
    </w:lvl>
    <w:lvl w:ilvl="3" w:tplc="3F7AAE9A" w:tentative="1">
      <w:start w:val="1"/>
      <w:numFmt w:val="bullet"/>
      <w:lvlText w:val=""/>
      <w:lvlJc w:val="left"/>
      <w:pPr>
        <w:tabs>
          <w:tab w:val="num" w:pos="2880"/>
        </w:tabs>
        <w:ind w:left="2880" w:hanging="360"/>
      </w:pPr>
      <w:rPr>
        <w:rFonts w:ascii="Wingdings" w:hAnsi="Wingdings" w:hint="default"/>
      </w:rPr>
    </w:lvl>
    <w:lvl w:ilvl="4" w:tplc="D4DA5640" w:tentative="1">
      <w:start w:val="1"/>
      <w:numFmt w:val="bullet"/>
      <w:lvlText w:val=""/>
      <w:lvlJc w:val="left"/>
      <w:pPr>
        <w:tabs>
          <w:tab w:val="num" w:pos="3600"/>
        </w:tabs>
        <w:ind w:left="3600" w:hanging="360"/>
      </w:pPr>
      <w:rPr>
        <w:rFonts w:ascii="Wingdings" w:hAnsi="Wingdings" w:hint="default"/>
      </w:rPr>
    </w:lvl>
    <w:lvl w:ilvl="5" w:tplc="297AB954" w:tentative="1">
      <w:start w:val="1"/>
      <w:numFmt w:val="bullet"/>
      <w:lvlText w:val=""/>
      <w:lvlJc w:val="left"/>
      <w:pPr>
        <w:tabs>
          <w:tab w:val="num" w:pos="4320"/>
        </w:tabs>
        <w:ind w:left="4320" w:hanging="360"/>
      </w:pPr>
      <w:rPr>
        <w:rFonts w:ascii="Wingdings" w:hAnsi="Wingdings" w:hint="default"/>
      </w:rPr>
    </w:lvl>
    <w:lvl w:ilvl="6" w:tplc="4DBE068C" w:tentative="1">
      <w:start w:val="1"/>
      <w:numFmt w:val="bullet"/>
      <w:lvlText w:val=""/>
      <w:lvlJc w:val="left"/>
      <w:pPr>
        <w:tabs>
          <w:tab w:val="num" w:pos="5040"/>
        </w:tabs>
        <w:ind w:left="5040" w:hanging="360"/>
      </w:pPr>
      <w:rPr>
        <w:rFonts w:ascii="Wingdings" w:hAnsi="Wingdings" w:hint="default"/>
      </w:rPr>
    </w:lvl>
    <w:lvl w:ilvl="7" w:tplc="A344DCDA" w:tentative="1">
      <w:start w:val="1"/>
      <w:numFmt w:val="bullet"/>
      <w:lvlText w:val=""/>
      <w:lvlJc w:val="left"/>
      <w:pPr>
        <w:tabs>
          <w:tab w:val="num" w:pos="5760"/>
        </w:tabs>
        <w:ind w:left="5760" w:hanging="360"/>
      </w:pPr>
      <w:rPr>
        <w:rFonts w:ascii="Wingdings" w:hAnsi="Wingdings" w:hint="default"/>
      </w:rPr>
    </w:lvl>
    <w:lvl w:ilvl="8" w:tplc="1F30F3AA"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96010CC"/>
    <w:multiLevelType w:val="hybridMultilevel"/>
    <w:tmpl w:val="442A81E2"/>
    <w:lvl w:ilvl="0" w:tplc="41E2FDF0">
      <w:start w:val="1"/>
      <w:numFmt w:val="bullet"/>
      <w:pStyle w:val="Listepuces2"/>
      <w:lvlText w:val=""/>
      <w:lvlJc w:val="left"/>
      <w:pPr>
        <w:tabs>
          <w:tab w:val="num" w:pos="2628"/>
        </w:tabs>
        <w:ind w:left="2628" w:hanging="360"/>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E87234F"/>
    <w:multiLevelType w:val="hybridMultilevel"/>
    <w:tmpl w:val="8D9AEC0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640C69A4"/>
    <w:multiLevelType w:val="hybridMultilevel"/>
    <w:tmpl w:val="5A862EC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15:restartNumberingAfterBreak="0">
    <w:nsid w:val="6BC22F11"/>
    <w:multiLevelType w:val="hybridMultilevel"/>
    <w:tmpl w:val="EA30E90C"/>
    <w:lvl w:ilvl="0" w:tplc="2C3C4E96">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D725875"/>
    <w:multiLevelType w:val="hybridMultilevel"/>
    <w:tmpl w:val="8CB8EAEA"/>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0"/>
  </w:num>
  <w:num w:numId="2">
    <w:abstractNumId w:val="7"/>
  </w:num>
  <w:num w:numId="3">
    <w:abstractNumId w:val="1"/>
  </w:num>
  <w:num w:numId="4">
    <w:abstractNumId w:val="5"/>
  </w:num>
  <w:num w:numId="5">
    <w:abstractNumId w:val="4"/>
  </w:num>
  <w:num w:numId="6">
    <w:abstractNumId w:val="2"/>
  </w:num>
  <w:num w:numId="7">
    <w:abstractNumId w:val="8"/>
  </w:num>
  <w:num w:numId="8">
    <w:abstractNumId w:val="6"/>
  </w:num>
  <w:num w:numId="9">
    <w:abstractNumId w:val="9"/>
  </w:num>
  <w:num w:numId="10">
    <w:abstractNumId w:val="11"/>
  </w:num>
  <w:num w:numId="11">
    <w:abstractNumId w:val="10"/>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D33"/>
    <w:rsid w:val="00000057"/>
    <w:rsid w:val="000006DA"/>
    <w:rsid w:val="00001009"/>
    <w:rsid w:val="000013B3"/>
    <w:rsid w:val="00001964"/>
    <w:rsid w:val="000019DB"/>
    <w:rsid w:val="00002991"/>
    <w:rsid w:val="00002B43"/>
    <w:rsid w:val="00002E9C"/>
    <w:rsid w:val="00003315"/>
    <w:rsid w:val="000033B4"/>
    <w:rsid w:val="00003565"/>
    <w:rsid w:val="000036BE"/>
    <w:rsid w:val="00003A7D"/>
    <w:rsid w:val="00003F16"/>
    <w:rsid w:val="000046D2"/>
    <w:rsid w:val="000049CB"/>
    <w:rsid w:val="00004C86"/>
    <w:rsid w:val="00004FFE"/>
    <w:rsid w:val="000057E3"/>
    <w:rsid w:val="0000587C"/>
    <w:rsid w:val="00005915"/>
    <w:rsid w:val="00005D91"/>
    <w:rsid w:val="00005DE7"/>
    <w:rsid w:val="00006810"/>
    <w:rsid w:val="00007481"/>
    <w:rsid w:val="0001020B"/>
    <w:rsid w:val="000106FA"/>
    <w:rsid w:val="00010B18"/>
    <w:rsid w:val="00010F08"/>
    <w:rsid w:val="000113A3"/>
    <w:rsid w:val="00011784"/>
    <w:rsid w:val="00011C04"/>
    <w:rsid w:val="00011EB4"/>
    <w:rsid w:val="00012CF8"/>
    <w:rsid w:val="00013C75"/>
    <w:rsid w:val="000145E8"/>
    <w:rsid w:val="00014EAC"/>
    <w:rsid w:val="00016A2F"/>
    <w:rsid w:val="000179FE"/>
    <w:rsid w:val="00017B99"/>
    <w:rsid w:val="00017F5F"/>
    <w:rsid w:val="0002012A"/>
    <w:rsid w:val="000202B4"/>
    <w:rsid w:val="000202BF"/>
    <w:rsid w:val="00020769"/>
    <w:rsid w:val="00020E88"/>
    <w:rsid w:val="00020F5E"/>
    <w:rsid w:val="00021075"/>
    <w:rsid w:val="00023CF4"/>
    <w:rsid w:val="00024113"/>
    <w:rsid w:val="00024241"/>
    <w:rsid w:val="00024631"/>
    <w:rsid w:val="0002581A"/>
    <w:rsid w:val="00025CB0"/>
    <w:rsid w:val="00025E12"/>
    <w:rsid w:val="00026284"/>
    <w:rsid w:val="00026569"/>
    <w:rsid w:val="00026801"/>
    <w:rsid w:val="00026E13"/>
    <w:rsid w:val="00027272"/>
    <w:rsid w:val="000272D2"/>
    <w:rsid w:val="000273AE"/>
    <w:rsid w:val="000273BA"/>
    <w:rsid w:val="000274EE"/>
    <w:rsid w:val="00027ADC"/>
    <w:rsid w:val="00027E2B"/>
    <w:rsid w:val="00027ED0"/>
    <w:rsid w:val="000304D8"/>
    <w:rsid w:val="0003090C"/>
    <w:rsid w:val="00031073"/>
    <w:rsid w:val="00031B50"/>
    <w:rsid w:val="00032475"/>
    <w:rsid w:val="00032E2F"/>
    <w:rsid w:val="00033CE8"/>
    <w:rsid w:val="00034063"/>
    <w:rsid w:val="00034296"/>
    <w:rsid w:val="00034552"/>
    <w:rsid w:val="0003479C"/>
    <w:rsid w:val="00034A25"/>
    <w:rsid w:val="00034B17"/>
    <w:rsid w:val="00034C07"/>
    <w:rsid w:val="000355F9"/>
    <w:rsid w:val="00035906"/>
    <w:rsid w:val="00035AD4"/>
    <w:rsid w:val="00035EDC"/>
    <w:rsid w:val="000360A7"/>
    <w:rsid w:val="00036834"/>
    <w:rsid w:val="000368BD"/>
    <w:rsid w:val="00036AE0"/>
    <w:rsid w:val="00036DD5"/>
    <w:rsid w:val="00036E22"/>
    <w:rsid w:val="00037366"/>
    <w:rsid w:val="00037D30"/>
    <w:rsid w:val="00037D68"/>
    <w:rsid w:val="00040439"/>
    <w:rsid w:val="00040458"/>
    <w:rsid w:val="0004052E"/>
    <w:rsid w:val="00040BA3"/>
    <w:rsid w:val="00041926"/>
    <w:rsid w:val="0004254C"/>
    <w:rsid w:val="000426B7"/>
    <w:rsid w:val="000427EF"/>
    <w:rsid w:val="00042A42"/>
    <w:rsid w:val="00042E22"/>
    <w:rsid w:val="0004310D"/>
    <w:rsid w:val="0004312E"/>
    <w:rsid w:val="00043412"/>
    <w:rsid w:val="00043639"/>
    <w:rsid w:val="000453C5"/>
    <w:rsid w:val="00045CEE"/>
    <w:rsid w:val="00046055"/>
    <w:rsid w:val="000466D2"/>
    <w:rsid w:val="0004670D"/>
    <w:rsid w:val="00046AFE"/>
    <w:rsid w:val="00046BBF"/>
    <w:rsid w:val="00046CFA"/>
    <w:rsid w:val="00046EFD"/>
    <w:rsid w:val="00046F98"/>
    <w:rsid w:val="000471BA"/>
    <w:rsid w:val="0004779C"/>
    <w:rsid w:val="000477AB"/>
    <w:rsid w:val="0004792F"/>
    <w:rsid w:val="00047BFC"/>
    <w:rsid w:val="00050196"/>
    <w:rsid w:val="0005033D"/>
    <w:rsid w:val="00050A91"/>
    <w:rsid w:val="00050BB0"/>
    <w:rsid w:val="00051B20"/>
    <w:rsid w:val="000521B9"/>
    <w:rsid w:val="000523FA"/>
    <w:rsid w:val="000524A5"/>
    <w:rsid w:val="00052564"/>
    <w:rsid w:val="00052A98"/>
    <w:rsid w:val="00052DCE"/>
    <w:rsid w:val="000536C6"/>
    <w:rsid w:val="00054873"/>
    <w:rsid w:val="000548E1"/>
    <w:rsid w:val="00054932"/>
    <w:rsid w:val="000549D4"/>
    <w:rsid w:val="00055266"/>
    <w:rsid w:val="000552CC"/>
    <w:rsid w:val="00055498"/>
    <w:rsid w:val="00055578"/>
    <w:rsid w:val="00055EC0"/>
    <w:rsid w:val="0005656D"/>
    <w:rsid w:val="00056FC2"/>
    <w:rsid w:val="000572E0"/>
    <w:rsid w:val="00057499"/>
    <w:rsid w:val="00057D4C"/>
    <w:rsid w:val="000603FF"/>
    <w:rsid w:val="0006044D"/>
    <w:rsid w:val="0006066B"/>
    <w:rsid w:val="00060771"/>
    <w:rsid w:val="00061168"/>
    <w:rsid w:val="000611EE"/>
    <w:rsid w:val="0006141B"/>
    <w:rsid w:val="000618CE"/>
    <w:rsid w:val="00061EC0"/>
    <w:rsid w:val="00061F60"/>
    <w:rsid w:val="000626D1"/>
    <w:rsid w:val="00062983"/>
    <w:rsid w:val="00062A6D"/>
    <w:rsid w:val="00062DC6"/>
    <w:rsid w:val="000632ED"/>
    <w:rsid w:val="0006355A"/>
    <w:rsid w:val="00063DB1"/>
    <w:rsid w:val="000640C9"/>
    <w:rsid w:val="0006479D"/>
    <w:rsid w:val="00064FDD"/>
    <w:rsid w:val="00065057"/>
    <w:rsid w:val="000650CF"/>
    <w:rsid w:val="00065168"/>
    <w:rsid w:val="000652C6"/>
    <w:rsid w:val="000657AE"/>
    <w:rsid w:val="00065961"/>
    <w:rsid w:val="00065DC8"/>
    <w:rsid w:val="000667EE"/>
    <w:rsid w:val="00066BD5"/>
    <w:rsid w:val="00067154"/>
    <w:rsid w:val="00067529"/>
    <w:rsid w:val="00067631"/>
    <w:rsid w:val="00067811"/>
    <w:rsid w:val="00067D07"/>
    <w:rsid w:val="00067DF4"/>
    <w:rsid w:val="00067F5A"/>
    <w:rsid w:val="000701E8"/>
    <w:rsid w:val="00071CF5"/>
    <w:rsid w:val="00072015"/>
    <w:rsid w:val="00072564"/>
    <w:rsid w:val="0007259E"/>
    <w:rsid w:val="00072685"/>
    <w:rsid w:val="000726E2"/>
    <w:rsid w:val="00073905"/>
    <w:rsid w:val="000739EE"/>
    <w:rsid w:val="00073B53"/>
    <w:rsid w:val="00074422"/>
    <w:rsid w:val="00074514"/>
    <w:rsid w:val="000749EF"/>
    <w:rsid w:val="000752CA"/>
    <w:rsid w:val="000756D0"/>
    <w:rsid w:val="0007590B"/>
    <w:rsid w:val="00075A5C"/>
    <w:rsid w:val="00075C83"/>
    <w:rsid w:val="000765B9"/>
    <w:rsid w:val="000765CB"/>
    <w:rsid w:val="00076691"/>
    <w:rsid w:val="00077412"/>
    <w:rsid w:val="0007794F"/>
    <w:rsid w:val="000801EF"/>
    <w:rsid w:val="00080508"/>
    <w:rsid w:val="00081114"/>
    <w:rsid w:val="000811FB"/>
    <w:rsid w:val="0008149D"/>
    <w:rsid w:val="00081972"/>
    <w:rsid w:val="00081988"/>
    <w:rsid w:val="00081A0B"/>
    <w:rsid w:val="000828E5"/>
    <w:rsid w:val="00082B06"/>
    <w:rsid w:val="00082B6E"/>
    <w:rsid w:val="00082DA3"/>
    <w:rsid w:val="00082DF8"/>
    <w:rsid w:val="000833AA"/>
    <w:rsid w:val="00083751"/>
    <w:rsid w:val="00083973"/>
    <w:rsid w:val="00083BFE"/>
    <w:rsid w:val="00083C1B"/>
    <w:rsid w:val="00083E79"/>
    <w:rsid w:val="00083F07"/>
    <w:rsid w:val="00084031"/>
    <w:rsid w:val="000845A0"/>
    <w:rsid w:val="000845C3"/>
    <w:rsid w:val="00084B1D"/>
    <w:rsid w:val="00084F08"/>
    <w:rsid w:val="0008525B"/>
    <w:rsid w:val="000854A5"/>
    <w:rsid w:val="000860D9"/>
    <w:rsid w:val="00086561"/>
    <w:rsid w:val="000867CB"/>
    <w:rsid w:val="00086C07"/>
    <w:rsid w:val="00086D22"/>
    <w:rsid w:val="00086E1F"/>
    <w:rsid w:val="00087057"/>
    <w:rsid w:val="000878A9"/>
    <w:rsid w:val="00087F94"/>
    <w:rsid w:val="000909DA"/>
    <w:rsid w:val="00090A87"/>
    <w:rsid w:val="00090CD4"/>
    <w:rsid w:val="00091695"/>
    <w:rsid w:val="00092524"/>
    <w:rsid w:val="00092A9F"/>
    <w:rsid w:val="00093DB9"/>
    <w:rsid w:val="00093E84"/>
    <w:rsid w:val="00094548"/>
    <w:rsid w:val="00094ACC"/>
    <w:rsid w:val="00095066"/>
    <w:rsid w:val="00095386"/>
    <w:rsid w:val="0009544D"/>
    <w:rsid w:val="00095566"/>
    <w:rsid w:val="00095771"/>
    <w:rsid w:val="00095B23"/>
    <w:rsid w:val="00095BFB"/>
    <w:rsid w:val="00096013"/>
    <w:rsid w:val="000962A5"/>
    <w:rsid w:val="00096508"/>
    <w:rsid w:val="000965E7"/>
    <w:rsid w:val="00096BC7"/>
    <w:rsid w:val="00096FFD"/>
    <w:rsid w:val="00097443"/>
    <w:rsid w:val="00097F26"/>
    <w:rsid w:val="000A0010"/>
    <w:rsid w:val="000A01F9"/>
    <w:rsid w:val="000A0672"/>
    <w:rsid w:val="000A0A38"/>
    <w:rsid w:val="000A183D"/>
    <w:rsid w:val="000A1CC3"/>
    <w:rsid w:val="000A1CF2"/>
    <w:rsid w:val="000A1D5B"/>
    <w:rsid w:val="000A206C"/>
    <w:rsid w:val="000A275E"/>
    <w:rsid w:val="000A2842"/>
    <w:rsid w:val="000A28F3"/>
    <w:rsid w:val="000A2B17"/>
    <w:rsid w:val="000A2F8B"/>
    <w:rsid w:val="000A3244"/>
    <w:rsid w:val="000A37C6"/>
    <w:rsid w:val="000A3C6F"/>
    <w:rsid w:val="000A3CFF"/>
    <w:rsid w:val="000A3FA5"/>
    <w:rsid w:val="000A4319"/>
    <w:rsid w:val="000A46F1"/>
    <w:rsid w:val="000A470A"/>
    <w:rsid w:val="000A4771"/>
    <w:rsid w:val="000A57BE"/>
    <w:rsid w:val="000A5814"/>
    <w:rsid w:val="000A5B78"/>
    <w:rsid w:val="000A5D40"/>
    <w:rsid w:val="000A6AD1"/>
    <w:rsid w:val="000A71C6"/>
    <w:rsid w:val="000A72B7"/>
    <w:rsid w:val="000A7843"/>
    <w:rsid w:val="000A7A7E"/>
    <w:rsid w:val="000B0363"/>
    <w:rsid w:val="000B04ED"/>
    <w:rsid w:val="000B05A8"/>
    <w:rsid w:val="000B0838"/>
    <w:rsid w:val="000B0A27"/>
    <w:rsid w:val="000B1616"/>
    <w:rsid w:val="000B1FA5"/>
    <w:rsid w:val="000B209C"/>
    <w:rsid w:val="000B2642"/>
    <w:rsid w:val="000B32F9"/>
    <w:rsid w:val="000B34DD"/>
    <w:rsid w:val="000B3D5D"/>
    <w:rsid w:val="000B3F21"/>
    <w:rsid w:val="000B4642"/>
    <w:rsid w:val="000B48C7"/>
    <w:rsid w:val="000B48E2"/>
    <w:rsid w:val="000B4CD9"/>
    <w:rsid w:val="000B52CE"/>
    <w:rsid w:val="000B65E0"/>
    <w:rsid w:val="000B673F"/>
    <w:rsid w:val="000B6BE6"/>
    <w:rsid w:val="000B7267"/>
    <w:rsid w:val="000B7A66"/>
    <w:rsid w:val="000B7B83"/>
    <w:rsid w:val="000B7CAA"/>
    <w:rsid w:val="000B7FF5"/>
    <w:rsid w:val="000C08C8"/>
    <w:rsid w:val="000C0A28"/>
    <w:rsid w:val="000C0EC3"/>
    <w:rsid w:val="000C1087"/>
    <w:rsid w:val="000C1C4C"/>
    <w:rsid w:val="000C2192"/>
    <w:rsid w:val="000C2C22"/>
    <w:rsid w:val="000C2D41"/>
    <w:rsid w:val="000C33F7"/>
    <w:rsid w:val="000C35CB"/>
    <w:rsid w:val="000C4048"/>
    <w:rsid w:val="000C4B0F"/>
    <w:rsid w:val="000C4B1A"/>
    <w:rsid w:val="000C4D59"/>
    <w:rsid w:val="000C4F43"/>
    <w:rsid w:val="000C5A83"/>
    <w:rsid w:val="000C6142"/>
    <w:rsid w:val="000C6847"/>
    <w:rsid w:val="000C7866"/>
    <w:rsid w:val="000D0E8C"/>
    <w:rsid w:val="000D1027"/>
    <w:rsid w:val="000D1233"/>
    <w:rsid w:val="000D14FF"/>
    <w:rsid w:val="000D1B15"/>
    <w:rsid w:val="000D1C52"/>
    <w:rsid w:val="000D1EBD"/>
    <w:rsid w:val="000D2131"/>
    <w:rsid w:val="000D2252"/>
    <w:rsid w:val="000D279B"/>
    <w:rsid w:val="000D27DF"/>
    <w:rsid w:val="000D2A0D"/>
    <w:rsid w:val="000D2F80"/>
    <w:rsid w:val="000D32CA"/>
    <w:rsid w:val="000D3870"/>
    <w:rsid w:val="000D38A8"/>
    <w:rsid w:val="000D397F"/>
    <w:rsid w:val="000D3CFA"/>
    <w:rsid w:val="000D48CD"/>
    <w:rsid w:val="000D518B"/>
    <w:rsid w:val="000D59AB"/>
    <w:rsid w:val="000D5F86"/>
    <w:rsid w:val="000D67E1"/>
    <w:rsid w:val="000D6BD9"/>
    <w:rsid w:val="000D6F03"/>
    <w:rsid w:val="000D71CE"/>
    <w:rsid w:val="000D7E7A"/>
    <w:rsid w:val="000E0138"/>
    <w:rsid w:val="000E02B1"/>
    <w:rsid w:val="000E06B2"/>
    <w:rsid w:val="000E100F"/>
    <w:rsid w:val="000E185F"/>
    <w:rsid w:val="000E2007"/>
    <w:rsid w:val="000E2161"/>
    <w:rsid w:val="000E21CB"/>
    <w:rsid w:val="000E285C"/>
    <w:rsid w:val="000E326C"/>
    <w:rsid w:val="000E3422"/>
    <w:rsid w:val="000E347D"/>
    <w:rsid w:val="000E37C7"/>
    <w:rsid w:val="000E38E9"/>
    <w:rsid w:val="000E3EFD"/>
    <w:rsid w:val="000E4358"/>
    <w:rsid w:val="000E4AD0"/>
    <w:rsid w:val="000E4E2D"/>
    <w:rsid w:val="000E4F18"/>
    <w:rsid w:val="000E5F1C"/>
    <w:rsid w:val="000E674A"/>
    <w:rsid w:val="000E6858"/>
    <w:rsid w:val="000E6A07"/>
    <w:rsid w:val="000E6F30"/>
    <w:rsid w:val="000E7020"/>
    <w:rsid w:val="000E725B"/>
    <w:rsid w:val="000E759F"/>
    <w:rsid w:val="000E7875"/>
    <w:rsid w:val="000E7F55"/>
    <w:rsid w:val="000F0F4A"/>
    <w:rsid w:val="000F16B0"/>
    <w:rsid w:val="000F1B3B"/>
    <w:rsid w:val="000F20BC"/>
    <w:rsid w:val="000F2BB3"/>
    <w:rsid w:val="000F3108"/>
    <w:rsid w:val="000F3BC4"/>
    <w:rsid w:val="000F4061"/>
    <w:rsid w:val="000F4F96"/>
    <w:rsid w:val="000F50AA"/>
    <w:rsid w:val="000F5169"/>
    <w:rsid w:val="000F55A1"/>
    <w:rsid w:val="000F5733"/>
    <w:rsid w:val="000F5D88"/>
    <w:rsid w:val="000F6258"/>
    <w:rsid w:val="000F6510"/>
    <w:rsid w:val="000F665C"/>
    <w:rsid w:val="000F6B2C"/>
    <w:rsid w:val="000F6CFC"/>
    <w:rsid w:val="000F73BB"/>
    <w:rsid w:val="000F76BF"/>
    <w:rsid w:val="000F77C8"/>
    <w:rsid w:val="0010044E"/>
    <w:rsid w:val="0010090F"/>
    <w:rsid w:val="00100DFB"/>
    <w:rsid w:val="001012F1"/>
    <w:rsid w:val="00101478"/>
    <w:rsid w:val="0010214F"/>
    <w:rsid w:val="001021F4"/>
    <w:rsid w:val="00102367"/>
    <w:rsid w:val="00102511"/>
    <w:rsid w:val="001026E3"/>
    <w:rsid w:val="00102B04"/>
    <w:rsid w:val="00102D1F"/>
    <w:rsid w:val="00103276"/>
    <w:rsid w:val="00103D07"/>
    <w:rsid w:val="00103E3D"/>
    <w:rsid w:val="00104282"/>
    <w:rsid w:val="0010458A"/>
    <w:rsid w:val="0010481A"/>
    <w:rsid w:val="00104BDB"/>
    <w:rsid w:val="001050EA"/>
    <w:rsid w:val="001050F2"/>
    <w:rsid w:val="00105489"/>
    <w:rsid w:val="00105529"/>
    <w:rsid w:val="00105CFF"/>
    <w:rsid w:val="00105ED9"/>
    <w:rsid w:val="00106299"/>
    <w:rsid w:val="001064BB"/>
    <w:rsid w:val="001066F4"/>
    <w:rsid w:val="001067DB"/>
    <w:rsid w:val="00106E6E"/>
    <w:rsid w:val="001072EB"/>
    <w:rsid w:val="00107493"/>
    <w:rsid w:val="00107830"/>
    <w:rsid w:val="00107C17"/>
    <w:rsid w:val="00107C94"/>
    <w:rsid w:val="00107DC9"/>
    <w:rsid w:val="001103EC"/>
    <w:rsid w:val="00110D6A"/>
    <w:rsid w:val="00111286"/>
    <w:rsid w:val="001113A4"/>
    <w:rsid w:val="00111A80"/>
    <w:rsid w:val="00111ADB"/>
    <w:rsid w:val="00111B52"/>
    <w:rsid w:val="001124D4"/>
    <w:rsid w:val="001128FF"/>
    <w:rsid w:val="00112CBA"/>
    <w:rsid w:val="0011348A"/>
    <w:rsid w:val="00113AF0"/>
    <w:rsid w:val="00113C51"/>
    <w:rsid w:val="00113D85"/>
    <w:rsid w:val="00113EA0"/>
    <w:rsid w:val="001143B4"/>
    <w:rsid w:val="001146CE"/>
    <w:rsid w:val="001148F1"/>
    <w:rsid w:val="00115016"/>
    <w:rsid w:val="0011585B"/>
    <w:rsid w:val="001159FC"/>
    <w:rsid w:val="00115E2E"/>
    <w:rsid w:val="00115F46"/>
    <w:rsid w:val="00116045"/>
    <w:rsid w:val="00116801"/>
    <w:rsid w:val="00116818"/>
    <w:rsid w:val="00116D10"/>
    <w:rsid w:val="00117021"/>
    <w:rsid w:val="00120302"/>
    <w:rsid w:val="001203EB"/>
    <w:rsid w:val="0012040D"/>
    <w:rsid w:val="00120C35"/>
    <w:rsid w:val="00120CD7"/>
    <w:rsid w:val="00120E3D"/>
    <w:rsid w:val="0012137F"/>
    <w:rsid w:val="00121B22"/>
    <w:rsid w:val="00121B9A"/>
    <w:rsid w:val="00122122"/>
    <w:rsid w:val="001222CD"/>
    <w:rsid w:val="00122499"/>
    <w:rsid w:val="001227D6"/>
    <w:rsid w:val="0012293F"/>
    <w:rsid w:val="00122D93"/>
    <w:rsid w:val="00122E94"/>
    <w:rsid w:val="00122FB3"/>
    <w:rsid w:val="00122FC2"/>
    <w:rsid w:val="00123236"/>
    <w:rsid w:val="0012351D"/>
    <w:rsid w:val="00123D46"/>
    <w:rsid w:val="001244CD"/>
    <w:rsid w:val="001252CC"/>
    <w:rsid w:val="00125426"/>
    <w:rsid w:val="001256F9"/>
    <w:rsid w:val="00125C43"/>
    <w:rsid w:val="00125CF4"/>
    <w:rsid w:val="00126416"/>
    <w:rsid w:val="001266AC"/>
    <w:rsid w:val="0012694F"/>
    <w:rsid w:val="00126A0F"/>
    <w:rsid w:val="00127972"/>
    <w:rsid w:val="00127D92"/>
    <w:rsid w:val="0013006B"/>
    <w:rsid w:val="00130122"/>
    <w:rsid w:val="00130827"/>
    <w:rsid w:val="00130902"/>
    <w:rsid w:val="00130913"/>
    <w:rsid w:val="00130EB4"/>
    <w:rsid w:val="00130F3F"/>
    <w:rsid w:val="00131704"/>
    <w:rsid w:val="0013179E"/>
    <w:rsid w:val="00131990"/>
    <w:rsid w:val="00131DE5"/>
    <w:rsid w:val="00131F83"/>
    <w:rsid w:val="0013271B"/>
    <w:rsid w:val="001328CE"/>
    <w:rsid w:val="001339C9"/>
    <w:rsid w:val="0013441A"/>
    <w:rsid w:val="001349C7"/>
    <w:rsid w:val="00134F54"/>
    <w:rsid w:val="001353A2"/>
    <w:rsid w:val="00135413"/>
    <w:rsid w:val="001356F6"/>
    <w:rsid w:val="001359F8"/>
    <w:rsid w:val="00135D4A"/>
    <w:rsid w:val="001360DE"/>
    <w:rsid w:val="00136265"/>
    <w:rsid w:val="00136310"/>
    <w:rsid w:val="0013685D"/>
    <w:rsid w:val="00137352"/>
    <w:rsid w:val="00137428"/>
    <w:rsid w:val="00137AF9"/>
    <w:rsid w:val="001403C1"/>
    <w:rsid w:val="00140C94"/>
    <w:rsid w:val="00141423"/>
    <w:rsid w:val="0014149F"/>
    <w:rsid w:val="00141506"/>
    <w:rsid w:val="00141BFE"/>
    <w:rsid w:val="00141D74"/>
    <w:rsid w:val="00141ECD"/>
    <w:rsid w:val="00142597"/>
    <w:rsid w:val="001427C1"/>
    <w:rsid w:val="00142B2F"/>
    <w:rsid w:val="00142BBB"/>
    <w:rsid w:val="001436C1"/>
    <w:rsid w:val="00144100"/>
    <w:rsid w:val="0014410D"/>
    <w:rsid w:val="0014417B"/>
    <w:rsid w:val="001452F3"/>
    <w:rsid w:val="001456CD"/>
    <w:rsid w:val="001456D6"/>
    <w:rsid w:val="001458EF"/>
    <w:rsid w:val="00145D35"/>
    <w:rsid w:val="00145F55"/>
    <w:rsid w:val="00146100"/>
    <w:rsid w:val="001461E9"/>
    <w:rsid w:val="00146A2A"/>
    <w:rsid w:val="00146E20"/>
    <w:rsid w:val="00146E46"/>
    <w:rsid w:val="00146E78"/>
    <w:rsid w:val="00147024"/>
    <w:rsid w:val="0014759F"/>
    <w:rsid w:val="00147A0D"/>
    <w:rsid w:val="00147E3A"/>
    <w:rsid w:val="00147FED"/>
    <w:rsid w:val="00150747"/>
    <w:rsid w:val="001509A4"/>
    <w:rsid w:val="00150BFC"/>
    <w:rsid w:val="00150DA7"/>
    <w:rsid w:val="00151B05"/>
    <w:rsid w:val="00151CCA"/>
    <w:rsid w:val="00151D74"/>
    <w:rsid w:val="001521E0"/>
    <w:rsid w:val="00152DB6"/>
    <w:rsid w:val="00153140"/>
    <w:rsid w:val="00153485"/>
    <w:rsid w:val="00153804"/>
    <w:rsid w:val="001539CB"/>
    <w:rsid w:val="00154423"/>
    <w:rsid w:val="00155014"/>
    <w:rsid w:val="00155509"/>
    <w:rsid w:val="001555D9"/>
    <w:rsid w:val="00155A29"/>
    <w:rsid w:val="00155B7A"/>
    <w:rsid w:val="00155CEA"/>
    <w:rsid w:val="00156039"/>
    <w:rsid w:val="0015657F"/>
    <w:rsid w:val="001565D5"/>
    <w:rsid w:val="0015696F"/>
    <w:rsid w:val="00156F7D"/>
    <w:rsid w:val="00156FA5"/>
    <w:rsid w:val="00157079"/>
    <w:rsid w:val="001574D1"/>
    <w:rsid w:val="001601AC"/>
    <w:rsid w:val="001605D1"/>
    <w:rsid w:val="00160C78"/>
    <w:rsid w:val="00160DF8"/>
    <w:rsid w:val="0016120D"/>
    <w:rsid w:val="001619CC"/>
    <w:rsid w:val="00162140"/>
    <w:rsid w:val="00162379"/>
    <w:rsid w:val="001625E3"/>
    <w:rsid w:val="001628FF"/>
    <w:rsid w:val="00162C88"/>
    <w:rsid w:val="00162CE7"/>
    <w:rsid w:val="001631C1"/>
    <w:rsid w:val="0016332A"/>
    <w:rsid w:val="0016373A"/>
    <w:rsid w:val="001645D6"/>
    <w:rsid w:val="00164A0E"/>
    <w:rsid w:val="00164B13"/>
    <w:rsid w:val="001663FA"/>
    <w:rsid w:val="0016736A"/>
    <w:rsid w:val="00167713"/>
    <w:rsid w:val="00170127"/>
    <w:rsid w:val="001705B8"/>
    <w:rsid w:val="00170743"/>
    <w:rsid w:val="001714FB"/>
    <w:rsid w:val="00171663"/>
    <w:rsid w:val="001717A1"/>
    <w:rsid w:val="00171C84"/>
    <w:rsid w:val="00171E5E"/>
    <w:rsid w:val="00171FA5"/>
    <w:rsid w:val="00172225"/>
    <w:rsid w:val="0017240F"/>
    <w:rsid w:val="0017248A"/>
    <w:rsid w:val="0017250A"/>
    <w:rsid w:val="0017314D"/>
    <w:rsid w:val="001735E2"/>
    <w:rsid w:val="001739CE"/>
    <w:rsid w:val="00173A64"/>
    <w:rsid w:val="00173F7C"/>
    <w:rsid w:val="00174642"/>
    <w:rsid w:val="00174CA3"/>
    <w:rsid w:val="00174F8E"/>
    <w:rsid w:val="00175191"/>
    <w:rsid w:val="0017587B"/>
    <w:rsid w:val="00175B61"/>
    <w:rsid w:val="00175D11"/>
    <w:rsid w:val="0017670F"/>
    <w:rsid w:val="00176AB3"/>
    <w:rsid w:val="00176DAA"/>
    <w:rsid w:val="001775F4"/>
    <w:rsid w:val="00177837"/>
    <w:rsid w:val="00180692"/>
    <w:rsid w:val="00181176"/>
    <w:rsid w:val="001818F9"/>
    <w:rsid w:val="00181BBB"/>
    <w:rsid w:val="00181E6A"/>
    <w:rsid w:val="0018226A"/>
    <w:rsid w:val="0018252B"/>
    <w:rsid w:val="00183811"/>
    <w:rsid w:val="00184337"/>
    <w:rsid w:val="00184366"/>
    <w:rsid w:val="001849A6"/>
    <w:rsid w:val="001849FF"/>
    <w:rsid w:val="00184CDE"/>
    <w:rsid w:val="00184E70"/>
    <w:rsid w:val="00184EB1"/>
    <w:rsid w:val="001851D2"/>
    <w:rsid w:val="00185665"/>
    <w:rsid w:val="001856C9"/>
    <w:rsid w:val="0018667A"/>
    <w:rsid w:val="00187405"/>
    <w:rsid w:val="001875D8"/>
    <w:rsid w:val="001879DF"/>
    <w:rsid w:val="001907DB"/>
    <w:rsid w:val="00191562"/>
    <w:rsid w:val="00191C3E"/>
    <w:rsid w:val="0019294C"/>
    <w:rsid w:val="00192FF3"/>
    <w:rsid w:val="001933A4"/>
    <w:rsid w:val="0019381B"/>
    <w:rsid w:val="00193853"/>
    <w:rsid w:val="00193887"/>
    <w:rsid w:val="00193B98"/>
    <w:rsid w:val="001941C1"/>
    <w:rsid w:val="0019420F"/>
    <w:rsid w:val="001947B0"/>
    <w:rsid w:val="001948BC"/>
    <w:rsid w:val="00194FEF"/>
    <w:rsid w:val="001950D6"/>
    <w:rsid w:val="001952DD"/>
    <w:rsid w:val="00195C1E"/>
    <w:rsid w:val="00196232"/>
    <w:rsid w:val="001962FF"/>
    <w:rsid w:val="0019753C"/>
    <w:rsid w:val="001975C7"/>
    <w:rsid w:val="00197B60"/>
    <w:rsid w:val="00197FB3"/>
    <w:rsid w:val="001A033C"/>
    <w:rsid w:val="001A06E0"/>
    <w:rsid w:val="001A072F"/>
    <w:rsid w:val="001A0A0A"/>
    <w:rsid w:val="001A0BD3"/>
    <w:rsid w:val="001A0BFF"/>
    <w:rsid w:val="001A0F22"/>
    <w:rsid w:val="001A124D"/>
    <w:rsid w:val="001A1646"/>
    <w:rsid w:val="001A18B5"/>
    <w:rsid w:val="001A1E09"/>
    <w:rsid w:val="001A1E8F"/>
    <w:rsid w:val="001A1EC1"/>
    <w:rsid w:val="001A2802"/>
    <w:rsid w:val="001A28F3"/>
    <w:rsid w:val="001A2A17"/>
    <w:rsid w:val="001A31EC"/>
    <w:rsid w:val="001A35BF"/>
    <w:rsid w:val="001A39A7"/>
    <w:rsid w:val="001A4075"/>
    <w:rsid w:val="001A4A86"/>
    <w:rsid w:val="001A5240"/>
    <w:rsid w:val="001A549B"/>
    <w:rsid w:val="001A5515"/>
    <w:rsid w:val="001A58A6"/>
    <w:rsid w:val="001A6D77"/>
    <w:rsid w:val="001A7055"/>
    <w:rsid w:val="001A726B"/>
    <w:rsid w:val="001A736A"/>
    <w:rsid w:val="001A7611"/>
    <w:rsid w:val="001B01F8"/>
    <w:rsid w:val="001B0744"/>
    <w:rsid w:val="001B16BC"/>
    <w:rsid w:val="001B1949"/>
    <w:rsid w:val="001B205D"/>
    <w:rsid w:val="001B245B"/>
    <w:rsid w:val="001B32F4"/>
    <w:rsid w:val="001B38F6"/>
    <w:rsid w:val="001B39DF"/>
    <w:rsid w:val="001B3C12"/>
    <w:rsid w:val="001B4283"/>
    <w:rsid w:val="001B441F"/>
    <w:rsid w:val="001B49A5"/>
    <w:rsid w:val="001B5152"/>
    <w:rsid w:val="001B53FE"/>
    <w:rsid w:val="001B71C4"/>
    <w:rsid w:val="001B74F8"/>
    <w:rsid w:val="001B770F"/>
    <w:rsid w:val="001B7C9F"/>
    <w:rsid w:val="001B7EF5"/>
    <w:rsid w:val="001C026B"/>
    <w:rsid w:val="001C0752"/>
    <w:rsid w:val="001C08F5"/>
    <w:rsid w:val="001C09BE"/>
    <w:rsid w:val="001C09DB"/>
    <w:rsid w:val="001C115C"/>
    <w:rsid w:val="001C1343"/>
    <w:rsid w:val="001C195C"/>
    <w:rsid w:val="001C1D36"/>
    <w:rsid w:val="001C233D"/>
    <w:rsid w:val="001C26E9"/>
    <w:rsid w:val="001C2C6E"/>
    <w:rsid w:val="001C2DD3"/>
    <w:rsid w:val="001C33F7"/>
    <w:rsid w:val="001C3952"/>
    <w:rsid w:val="001C3D00"/>
    <w:rsid w:val="001C3DF0"/>
    <w:rsid w:val="001C3FFF"/>
    <w:rsid w:val="001C429A"/>
    <w:rsid w:val="001C44D5"/>
    <w:rsid w:val="001C4E47"/>
    <w:rsid w:val="001C4F03"/>
    <w:rsid w:val="001C4FB3"/>
    <w:rsid w:val="001C5673"/>
    <w:rsid w:val="001C575C"/>
    <w:rsid w:val="001C5C5F"/>
    <w:rsid w:val="001C6049"/>
    <w:rsid w:val="001C6783"/>
    <w:rsid w:val="001C6B23"/>
    <w:rsid w:val="001C6F11"/>
    <w:rsid w:val="001C6F5B"/>
    <w:rsid w:val="001C6FF2"/>
    <w:rsid w:val="001C71A9"/>
    <w:rsid w:val="001C739F"/>
    <w:rsid w:val="001D0563"/>
    <w:rsid w:val="001D0DB5"/>
    <w:rsid w:val="001D0F7C"/>
    <w:rsid w:val="001D105D"/>
    <w:rsid w:val="001D1619"/>
    <w:rsid w:val="001D21D6"/>
    <w:rsid w:val="001D2F42"/>
    <w:rsid w:val="001D326D"/>
    <w:rsid w:val="001D36C8"/>
    <w:rsid w:val="001D3902"/>
    <w:rsid w:val="001D4093"/>
    <w:rsid w:val="001D425B"/>
    <w:rsid w:val="001D438E"/>
    <w:rsid w:val="001D458B"/>
    <w:rsid w:val="001D4D3D"/>
    <w:rsid w:val="001D4D44"/>
    <w:rsid w:val="001D50A4"/>
    <w:rsid w:val="001D6304"/>
    <w:rsid w:val="001D6319"/>
    <w:rsid w:val="001D6730"/>
    <w:rsid w:val="001D6C79"/>
    <w:rsid w:val="001D6DFA"/>
    <w:rsid w:val="001D6E27"/>
    <w:rsid w:val="001D6FB4"/>
    <w:rsid w:val="001D77E7"/>
    <w:rsid w:val="001E040A"/>
    <w:rsid w:val="001E0671"/>
    <w:rsid w:val="001E121E"/>
    <w:rsid w:val="001E12BA"/>
    <w:rsid w:val="001E137F"/>
    <w:rsid w:val="001E13E9"/>
    <w:rsid w:val="001E1E5B"/>
    <w:rsid w:val="001E1ED6"/>
    <w:rsid w:val="001E2030"/>
    <w:rsid w:val="001E2172"/>
    <w:rsid w:val="001E235B"/>
    <w:rsid w:val="001E2B35"/>
    <w:rsid w:val="001E312D"/>
    <w:rsid w:val="001E3434"/>
    <w:rsid w:val="001E40AF"/>
    <w:rsid w:val="001E4533"/>
    <w:rsid w:val="001E484B"/>
    <w:rsid w:val="001E4B3E"/>
    <w:rsid w:val="001E5298"/>
    <w:rsid w:val="001E55D8"/>
    <w:rsid w:val="001E5A62"/>
    <w:rsid w:val="001E5E80"/>
    <w:rsid w:val="001E61D8"/>
    <w:rsid w:val="001E671E"/>
    <w:rsid w:val="001E6E87"/>
    <w:rsid w:val="001E6F28"/>
    <w:rsid w:val="001E6F2B"/>
    <w:rsid w:val="001E710C"/>
    <w:rsid w:val="001E78D3"/>
    <w:rsid w:val="001E7E0E"/>
    <w:rsid w:val="001F0043"/>
    <w:rsid w:val="001F03B6"/>
    <w:rsid w:val="001F0A22"/>
    <w:rsid w:val="001F10D7"/>
    <w:rsid w:val="001F12C1"/>
    <w:rsid w:val="001F17C3"/>
    <w:rsid w:val="001F1E02"/>
    <w:rsid w:val="001F1EE5"/>
    <w:rsid w:val="001F209D"/>
    <w:rsid w:val="001F29F7"/>
    <w:rsid w:val="001F2DFC"/>
    <w:rsid w:val="001F327F"/>
    <w:rsid w:val="001F3FAD"/>
    <w:rsid w:val="001F43A9"/>
    <w:rsid w:val="001F46AC"/>
    <w:rsid w:val="001F48F3"/>
    <w:rsid w:val="001F5266"/>
    <w:rsid w:val="001F6055"/>
    <w:rsid w:val="001F634D"/>
    <w:rsid w:val="001F6561"/>
    <w:rsid w:val="001F6D66"/>
    <w:rsid w:val="001F753F"/>
    <w:rsid w:val="001F7969"/>
    <w:rsid w:val="0020007D"/>
    <w:rsid w:val="002000B7"/>
    <w:rsid w:val="00200665"/>
    <w:rsid w:val="002008BB"/>
    <w:rsid w:val="00200AA2"/>
    <w:rsid w:val="002010DB"/>
    <w:rsid w:val="00201131"/>
    <w:rsid w:val="00201BD2"/>
    <w:rsid w:val="00201C5C"/>
    <w:rsid w:val="00201CD8"/>
    <w:rsid w:val="00201F59"/>
    <w:rsid w:val="0020229E"/>
    <w:rsid w:val="002028E6"/>
    <w:rsid w:val="002029F6"/>
    <w:rsid w:val="00203119"/>
    <w:rsid w:val="002032B4"/>
    <w:rsid w:val="0020435D"/>
    <w:rsid w:val="00204844"/>
    <w:rsid w:val="00204CCB"/>
    <w:rsid w:val="00204DB6"/>
    <w:rsid w:val="0020528C"/>
    <w:rsid w:val="00205562"/>
    <w:rsid w:val="00205A6A"/>
    <w:rsid w:val="00206F86"/>
    <w:rsid w:val="00207266"/>
    <w:rsid w:val="002076C6"/>
    <w:rsid w:val="002077BE"/>
    <w:rsid w:val="00207874"/>
    <w:rsid w:val="00207B52"/>
    <w:rsid w:val="002100E1"/>
    <w:rsid w:val="00210241"/>
    <w:rsid w:val="00210773"/>
    <w:rsid w:val="002107C6"/>
    <w:rsid w:val="002109F2"/>
    <w:rsid w:val="00210A60"/>
    <w:rsid w:val="00210C5F"/>
    <w:rsid w:val="00210CE4"/>
    <w:rsid w:val="002116D6"/>
    <w:rsid w:val="0021172F"/>
    <w:rsid w:val="00211988"/>
    <w:rsid w:val="00211A7A"/>
    <w:rsid w:val="00211F71"/>
    <w:rsid w:val="002124A2"/>
    <w:rsid w:val="00212739"/>
    <w:rsid w:val="00212B88"/>
    <w:rsid w:val="00214536"/>
    <w:rsid w:val="002151F5"/>
    <w:rsid w:val="00215A6E"/>
    <w:rsid w:val="00215C62"/>
    <w:rsid w:val="00216941"/>
    <w:rsid w:val="00217347"/>
    <w:rsid w:val="002213C8"/>
    <w:rsid w:val="002213CD"/>
    <w:rsid w:val="00221404"/>
    <w:rsid w:val="002215C3"/>
    <w:rsid w:val="002216A4"/>
    <w:rsid w:val="00221A24"/>
    <w:rsid w:val="00221B68"/>
    <w:rsid w:val="00222088"/>
    <w:rsid w:val="002221BE"/>
    <w:rsid w:val="00222AAA"/>
    <w:rsid w:val="002233EF"/>
    <w:rsid w:val="00223B68"/>
    <w:rsid w:val="00223DD7"/>
    <w:rsid w:val="002245C8"/>
    <w:rsid w:val="00224778"/>
    <w:rsid w:val="002247E8"/>
    <w:rsid w:val="0022482A"/>
    <w:rsid w:val="00224901"/>
    <w:rsid w:val="00225196"/>
    <w:rsid w:val="0022553D"/>
    <w:rsid w:val="0022578F"/>
    <w:rsid w:val="00225A03"/>
    <w:rsid w:val="00225C15"/>
    <w:rsid w:val="00225D31"/>
    <w:rsid w:val="00226607"/>
    <w:rsid w:val="002267F1"/>
    <w:rsid w:val="00226867"/>
    <w:rsid w:val="00226DEE"/>
    <w:rsid w:val="002272C0"/>
    <w:rsid w:val="00227359"/>
    <w:rsid w:val="002275D6"/>
    <w:rsid w:val="00227902"/>
    <w:rsid w:val="00227B60"/>
    <w:rsid w:val="00227FD2"/>
    <w:rsid w:val="00230083"/>
    <w:rsid w:val="00230730"/>
    <w:rsid w:val="002308CA"/>
    <w:rsid w:val="0023092B"/>
    <w:rsid w:val="002311E4"/>
    <w:rsid w:val="002314C1"/>
    <w:rsid w:val="00231982"/>
    <w:rsid w:val="00231A70"/>
    <w:rsid w:val="00231B35"/>
    <w:rsid w:val="00232552"/>
    <w:rsid w:val="00232E68"/>
    <w:rsid w:val="00232EB6"/>
    <w:rsid w:val="002330B0"/>
    <w:rsid w:val="0023365B"/>
    <w:rsid w:val="00233D53"/>
    <w:rsid w:val="00233F94"/>
    <w:rsid w:val="00234493"/>
    <w:rsid w:val="002344EC"/>
    <w:rsid w:val="00234595"/>
    <w:rsid w:val="00234862"/>
    <w:rsid w:val="00234F53"/>
    <w:rsid w:val="00235029"/>
    <w:rsid w:val="002350AE"/>
    <w:rsid w:val="00235155"/>
    <w:rsid w:val="00235339"/>
    <w:rsid w:val="00235422"/>
    <w:rsid w:val="002354D4"/>
    <w:rsid w:val="002359E4"/>
    <w:rsid w:val="00235B5B"/>
    <w:rsid w:val="00235C5A"/>
    <w:rsid w:val="002366CB"/>
    <w:rsid w:val="00236785"/>
    <w:rsid w:val="00236D80"/>
    <w:rsid w:val="00237251"/>
    <w:rsid w:val="00237305"/>
    <w:rsid w:val="002375AB"/>
    <w:rsid w:val="00237BC5"/>
    <w:rsid w:val="00240648"/>
    <w:rsid w:val="00240749"/>
    <w:rsid w:val="00240B31"/>
    <w:rsid w:val="00240B34"/>
    <w:rsid w:val="00240F15"/>
    <w:rsid w:val="0024110E"/>
    <w:rsid w:val="00241160"/>
    <w:rsid w:val="00241C94"/>
    <w:rsid w:val="00241CF2"/>
    <w:rsid w:val="0024228C"/>
    <w:rsid w:val="002427E4"/>
    <w:rsid w:val="002431B4"/>
    <w:rsid w:val="00243902"/>
    <w:rsid w:val="002440F5"/>
    <w:rsid w:val="002446A4"/>
    <w:rsid w:val="0024486F"/>
    <w:rsid w:val="00244B01"/>
    <w:rsid w:val="00244EEA"/>
    <w:rsid w:val="00245200"/>
    <w:rsid w:val="00245E42"/>
    <w:rsid w:val="00245ED8"/>
    <w:rsid w:val="00245F7D"/>
    <w:rsid w:val="0024636B"/>
    <w:rsid w:val="00246671"/>
    <w:rsid w:val="0024688B"/>
    <w:rsid w:val="00246BF0"/>
    <w:rsid w:val="00247271"/>
    <w:rsid w:val="00247B9D"/>
    <w:rsid w:val="00247FF6"/>
    <w:rsid w:val="0025039E"/>
    <w:rsid w:val="00250582"/>
    <w:rsid w:val="002507B2"/>
    <w:rsid w:val="00250B7F"/>
    <w:rsid w:val="002511F8"/>
    <w:rsid w:val="002511F9"/>
    <w:rsid w:val="002513AE"/>
    <w:rsid w:val="00251A8D"/>
    <w:rsid w:val="00251E91"/>
    <w:rsid w:val="00251F59"/>
    <w:rsid w:val="0025241A"/>
    <w:rsid w:val="00252EE8"/>
    <w:rsid w:val="00253346"/>
    <w:rsid w:val="00254C70"/>
    <w:rsid w:val="00255767"/>
    <w:rsid w:val="00255C1C"/>
    <w:rsid w:val="0025616D"/>
    <w:rsid w:val="0025625A"/>
    <w:rsid w:val="002567A5"/>
    <w:rsid w:val="00256D17"/>
    <w:rsid w:val="00257741"/>
    <w:rsid w:val="00257BAE"/>
    <w:rsid w:val="00257C0F"/>
    <w:rsid w:val="00257FAB"/>
    <w:rsid w:val="00257FBC"/>
    <w:rsid w:val="002606C9"/>
    <w:rsid w:val="00262162"/>
    <w:rsid w:val="0026294E"/>
    <w:rsid w:val="00262C7A"/>
    <w:rsid w:val="002638DB"/>
    <w:rsid w:val="00263ADD"/>
    <w:rsid w:val="00263ECE"/>
    <w:rsid w:val="002642D0"/>
    <w:rsid w:val="00264683"/>
    <w:rsid w:val="002646B6"/>
    <w:rsid w:val="00264738"/>
    <w:rsid w:val="00264973"/>
    <w:rsid w:val="00264B33"/>
    <w:rsid w:val="00264CAB"/>
    <w:rsid w:val="002653A7"/>
    <w:rsid w:val="00265CBF"/>
    <w:rsid w:val="00265D3E"/>
    <w:rsid w:val="00266565"/>
    <w:rsid w:val="0026660F"/>
    <w:rsid w:val="00266757"/>
    <w:rsid w:val="00266820"/>
    <w:rsid w:val="00266C9B"/>
    <w:rsid w:val="002674E1"/>
    <w:rsid w:val="00267D05"/>
    <w:rsid w:val="0027027B"/>
    <w:rsid w:val="002707E1"/>
    <w:rsid w:val="00270A9D"/>
    <w:rsid w:val="00270AF9"/>
    <w:rsid w:val="00270AFD"/>
    <w:rsid w:val="002713CC"/>
    <w:rsid w:val="002717D2"/>
    <w:rsid w:val="00271A3B"/>
    <w:rsid w:val="00271AF9"/>
    <w:rsid w:val="00271FA2"/>
    <w:rsid w:val="002725BF"/>
    <w:rsid w:val="00272A53"/>
    <w:rsid w:val="00272D9E"/>
    <w:rsid w:val="0027333B"/>
    <w:rsid w:val="002744A4"/>
    <w:rsid w:val="00274673"/>
    <w:rsid w:val="00274BF9"/>
    <w:rsid w:val="00275098"/>
    <w:rsid w:val="002754BC"/>
    <w:rsid w:val="0027552F"/>
    <w:rsid w:val="00275F55"/>
    <w:rsid w:val="00276083"/>
    <w:rsid w:val="002760E1"/>
    <w:rsid w:val="002765AF"/>
    <w:rsid w:val="00276748"/>
    <w:rsid w:val="0027735A"/>
    <w:rsid w:val="002776D2"/>
    <w:rsid w:val="00277EFD"/>
    <w:rsid w:val="00280836"/>
    <w:rsid w:val="00280DBE"/>
    <w:rsid w:val="00280E87"/>
    <w:rsid w:val="00281F07"/>
    <w:rsid w:val="0028200F"/>
    <w:rsid w:val="002820B3"/>
    <w:rsid w:val="00282367"/>
    <w:rsid w:val="0028294E"/>
    <w:rsid w:val="00283840"/>
    <w:rsid w:val="00283B44"/>
    <w:rsid w:val="00284038"/>
    <w:rsid w:val="0028465D"/>
    <w:rsid w:val="00284E0B"/>
    <w:rsid w:val="0028580B"/>
    <w:rsid w:val="00285AE5"/>
    <w:rsid w:val="00285C9E"/>
    <w:rsid w:val="00286982"/>
    <w:rsid w:val="0028764A"/>
    <w:rsid w:val="00287D54"/>
    <w:rsid w:val="0029049B"/>
    <w:rsid w:val="0029188E"/>
    <w:rsid w:val="002918F6"/>
    <w:rsid w:val="00291931"/>
    <w:rsid w:val="00291C4E"/>
    <w:rsid w:val="00292253"/>
    <w:rsid w:val="002922E3"/>
    <w:rsid w:val="00292635"/>
    <w:rsid w:val="00292CF2"/>
    <w:rsid w:val="00293FE3"/>
    <w:rsid w:val="00294081"/>
    <w:rsid w:val="0029413D"/>
    <w:rsid w:val="00294239"/>
    <w:rsid w:val="00294C04"/>
    <w:rsid w:val="00294EA5"/>
    <w:rsid w:val="00295C81"/>
    <w:rsid w:val="00296983"/>
    <w:rsid w:val="00297192"/>
    <w:rsid w:val="0029726B"/>
    <w:rsid w:val="0029727C"/>
    <w:rsid w:val="002975A8"/>
    <w:rsid w:val="00297858"/>
    <w:rsid w:val="00297B27"/>
    <w:rsid w:val="00297BD6"/>
    <w:rsid w:val="002A0313"/>
    <w:rsid w:val="002A0445"/>
    <w:rsid w:val="002A05F3"/>
    <w:rsid w:val="002A0703"/>
    <w:rsid w:val="002A085E"/>
    <w:rsid w:val="002A0EA3"/>
    <w:rsid w:val="002A13F3"/>
    <w:rsid w:val="002A154A"/>
    <w:rsid w:val="002A176B"/>
    <w:rsid w:val="002A1791"/>
    <w:rsid w:val="002A1818"/>
    <w:rsid w:val="002A2119"/>
    <w:rsid w:val="002A2373"/>
    <w:rsid w:val="002A2736"/>
    <w:rsid w:val="002A28F4"/>
    <w:rsid w:val="002A2CAA"/>
    <w:rsid w:val="002A3938"/>
    <w:rsid w:val="002A3C83"/>
    <w:rsid w:val="002A406B"/>
    <w:rsid w:val="002A435A"/>
    <w:rsid w:val="002A492D"/>
    <w:rsid w:val="002A4C6F"/>
    <w:rsid w:val="002A4CF0"/>
    <w:rsid w:val="002A4FA9"/>
    <w:rsid w:val="002A507E"/>
    <w:rsid w:val="002A55BD"/>
    <w:rsid w:val="002A588F"/>
    <w:rsid w:val="002A5F6B"/>
    <w:rsid w:val="002A7023"/>
    <w:rsid w:val="002A7899"/>
    <w:rsid w:val="002A793C"/>
    <w:rsid w:val="002A7960"/>
    <w:rsid w:val="002A7BF5"/>
    <w:rsid w:val="002A7D3C"/>
    <w:rsid w:val="002A7F33"/>
    <w:rsid w:val="002B1C0D"/>
    <w:rsid w:val="002B207A"/>
    <w:rsid w:val="002B2692"/>
    <w:rsid w:val="002B32A0"/>
    <w:rsid w:val="002B3659"/>
    <w:rsid w:val="002B420C"/>
    <w:rsid w:val="002B4D64"/>
    <w:rsid w:val="002B4E73"/>
    <w:rsid w:val="002B4F9D"/>
    <w:rsid w:val="002B5181"/>
    <w:rsid w:val="002B5A69"/>
    <w:rsid w:val="002B5BBA"/>
    <w:rsid w:val="002B61CA"/>
    <w:rsid w:val="002B6330"/>
    <w:rsid w:val="002B67C7"/>
    <w:rsid w:val="002B67FC"/>
    <w:rsid w:val="002B70BF"/>
    <w:rsid w:val="002B7688"/>
    <w:rsid w:val="002B7919"/>
    <w:rsid w:val="002B7B72"/>
    <w:rsid w:val="002C0773"/>
    <w:rsid w:val="002C0B18"/>
    <w:rsid w:val="002C128C"/>
    <w:rsid w:val="002C17F3"/>
    <w:rsid w:val="002C1B0F"/>
    <w:rsid w:val="002C2B8A"/>
    <w:rsid w:val="002C35AA"/>
    <w:rsid w:val="002C3638"/>
    <w:rsid w:val="002C3640"/>
    <w:rsid w:val="002C368F"/>
    <w:rsid w:val="002C39C0"/>
    <w:rsid w:val="002C49B3"/>
    <w:rsid w:val="002C4A3B"/>
    <w:rsid w:val="002C4C21"/>
    <w:rsid w:val="002C50A7"/>
    <w:rsid w:val="002C56BC"/>
    <w:rsid w:val="002C6B35"/>
    <w:rsid w:val="002C6BD5"/>
    <w:rsid w:val="002C7916"/>
    <w:rsid w:val="002C7B7B"/>
    <w:rsid w:val="002C7C7C"/>
    <w:rsid w:val="002D0426"/>
    <w:rsid w:val="002D07AD"/>
    <w:rsid w:val="002D0AA4"/>
    <w:rsid w:val="002D1940"/>
    <w:rsid w:val="002D1FBB"/>
    <w:rsid w:val="002D2827"/>
    <w:rsid w:val="002D29D9"/>
    <w:rsid w:val="002D2E3E"/>
    <w:rsid w:val="002D3747"/>
    <w:rsid w:val="002D3E83"/>
    <w:rsid w:val="002D4CE7"/>
    <w:rsid w:val="002D4EF1"/>
    <w:rsid w:val="002D4F01"/>
    <w:rsid w:val="002D4F84"/>
    <w:rsid w:val="002D528C"/>
    <w:rsid w:val="002D57C7"/>
    <w:rsid w:val="002D64A4"/>
    <w:rsid w:val="002D79E7"/>
    <w:rsid w:val="002D7D55"/>
    <w:rsid w:val="002E03AD"/>
    <w:rsid w:val="002E07D4"/>
    <w:rsid w:val="002E08E5"/>
    <w:rsid w:val="002E16FE"/>
    <w:rsid w:val="002E17E6"/>
    <w:rsid w:val="002E2AC1"/>
    <w:rsid w:val="002E397F"/>
    <w:rsid w:val="002E49E0"/>
    <w:rsid w:val="002E5432"/>
    <w:rsid w:val="002E5443"/>
    <w:rsid w:val="002E5488"/>
    <w:rsid w:val="002E5961"/>
    <w:rsid w:val="002E5AF3"/>
    <w:rsid w:val="002E5DC3"/>
    <w:rsid w:val="002E6AD0"/>
    <w:rsid w:val="002E7341"/>
    <w:rsid w:val="002E782E"/>
    <w:rsid w:val="002E7AAF"/>
    <w:rsid w:val="002E7E85"/>
    <w:rsid w:val="002F009B"/>
    <w:rsid w:val="002F07F9"/>
    <w:rsid w:val="002F0B92"/>
    <w:rsid w:val="002F0BA5"/>
    <w:rsid w:val="002F0E42"/>
    <w:rsid w:val="002F146F"/>
    <w:rsid w:val="002F182C"/>
    <w:rsid w:val="002F1C1E"/>
    <w:rsid w:val="002F1FE3"/>
    <w:rsid w:val="002F204A"/>
    <w:rsid w:val="002F23C1"/>
    <w:rsid w:val="002F2465"/>
    <w:rsid w:val="002F27C2"/>
    <w:rsid w:val="002F29BB"/>
    <w:rsid w:val="002F29F2"/>
    <w:rsid w:val="002F29F5"/>
    <w:rsid w:val="002F2B88"/>
    <w:rsid w:val="002F39AB"/>
    <w:rsid w:val="002F3BBD"/>
    <w:rsid w:val="002F45E2"/>
    <w:rsid w:val="002F5D95"/>
    <w:rsid w:val="002F5E1F"/>
    <w:rsid w:val="002F5EDE"/>
    <w:rsid w:val="002F6054"/>
    <w:rsid w:val="002F6698"/>
    <w:rsid w:val="002F695D"/>
    <w:rsid w:val="002F6B49"/>
    <w:rsid w:val="002F77E4"/>
    <w:rsid w:val="002F7877"/>
    <w:rsid w:val="002F7B86"/>
    <w:rsid w:val="002F7BCB"/>
    <w:rsid w:val="002F7EAD"/>
    <w:rsid w:val="002F7F85"/>
    <w:rsid w:val="002F7FA2"/>
    <w:rsid w:val="003000F6"/>
    <w:rsid w:val="0030030B"/>
    <w:rsid w:val="00300561"/>
    <w:rsid w:val="003008B8"/>
    <w:rsid w:val="00301183"/>
    <w:rsid w:val="003011E0"/>
    <w:rsid w:val="003027ED"/>
    <w:rsid w:val="00302C65"/>
    <w:rsid w:val="0030358E"/>
    <w:rsid w:val="003041C7"/>
    <w:rsid w:val="0030424F"/>
    <w:rsid w:val="00304BE3"/>
    <w:rsid w:val="00304FE0"/>
    <w:rsid w:val="00305910"/>
    <w:rsid w:val="003065D2"/>
    <w:rsid w:val="00306F91"/>
    <w:rsid w:val="00307776"/>
    <w:rsid w:val="00310728"/>
    <w:rsid w:val="0031083F"/>
    <w:rsid w:val="00310B10"/>
    <w:rsid w:val="00310D96"/>
    <w:rsid w:val="003110D6"/>
    <w:rsid w:val="00311830"/>
    <w:rsid w:val="003127EE"/>
    <w:rsid w:val="00312DF4"/>
    <w:rsid w:val="00313103"/>
    <w:rsid w:val="003132C6"/>
    <w:rsid w:val="00313D1D"/>
    <w:rsid w:val="00314323"/>
    <w:rsid w:val="00314451"/>
    <w:rsid w:val="00314ADE"/>
    <w:rsid w:val="00314B9B"/>
    <w:rsid w:val="00315A94"/>
    <w:rsid w:val="0031668E"/>
    <w:rsid w:val="00316B5C"/>
    <w:rsid w:val="003172BC"/>
    <w:rsid w:val="00317805"/>
    <w:rsid w:val="00317B4A"/>
    <w:rsid w:val="00317CF8"/>
    <w:rsid w:val="0032008D"/>
    <w:rsid w:val="003200C2"/>
    <w:rsid w:val="0032014F"/>
    <w:rsid w:val="003201EA"/>
    <w:rsid w:val="003206B5"/>
    <w:rsid w:val="00321FFC"/>
    <w:rsid w:val="00322641"/>
    <w:rsid w:val="0032405C"/>
    <w:rsid w:val="00324392"/>
    <w:rsid w:val="003243DA"/>
    <w:rsid w:val="00324B36"/>
    <w:rsid w:val="00325415"/>
    <w:rsid w:val="003259D0"/>
    <w:rsid w:val="0032606C"/>
    <w:rsid w:val="00326807"/>
    <w:rsid w:val="00326C1A"/>
    <w:rsid w:val="00326C34"/>
    <w:rsid w:val="003278D6"/>
    <w:rsid w:val="00330C21"/>
    <w:rsid w:val="00330D12"/>
    <w:rsid w:val="0033101A"/>
    <w:rsid w:val="00331930"/>
    <w:rsid w:val="00331BBC"/>
    <w:rsid w:val="00331D8C"/>
    <w:rsid w:val="00332561"/>
    <w:rsid w:val="00332770"/>
    <w:rsid w:val="00332CB0"/>
    <w:rsid w:val="0033302D"/>
    <w:rsid w:val="00333DED"/>
    <w:rsid w:val="00334073"/>
    <w:rsid w:val="0033438B"/>
    <w:rsid w:val="00334B4F"/>
    <w:rsid w:val="00334BDD"/>
    <w:rsid w:val="00335AD8"/>
    <w:rsid w:val="00336071"/>
    <w:rsid w:val="00336473"/>
    <w:rsid w:val="0033670B"/>
    <w:rsid w:val="003367F4"/>
    <w:rsid w:val="003368D2"/>
    <w:rsid w:val="00336B82"/>
    <w:rsid w:val="00336C16"/>
    <w:rsid w:val="00336E4B"/>
    <w:rsid w:val="00336F4F"/>
    <w:rsid w:val="00337B3F"/>
    <w:rsid w:val="0034017F"/>
    <w:rsid w:val="00340940"/>
    <w:rsid w:val="00340D32"/>
    <w:rsid w:val="00341342"/>
    <w:rsid w:val="0034148C"/>
    <w:rsid w:val="00341F52"/>
    <w:rsid w:val="00342608"/>
    <w:rsid w:val="003429BC"/>
    <w:rsid w:val="00342DCE"/>
    <w:rsid w:val="003431A6"/>
    <w:rsid w:val="003432E3"/>
    <w:rsid w:val="00343359"/>
    <w:rsid w:val="0034353B"/>
    <w:rsid w:val="00343989"/>
    <w:rsid w:val="00343E81"/>
    <w:rsid w:val="00344E3E"/>
    <w:rsid w:val="00344F13"/>
    <w:rsid w:val="00345425"/>
    <w:rsid w:val="00345970"/>
    <w:rsid w:val="00345CAF"/>
    <w:rsid w:val="00345D6D"/>
    <w:rsid w:val="003460FB"/>
    <w:rsid w:val="00346315"/>
    <w:rsid w:val="00346B7B"/>
    <w:rsid w:val="00346E35"/>
    <w:rsid w:val="003476B8"/>
    <w:rsid w:val="00347792"/>
    <w:rsid w:val="00347B76"/>
    <w:rsid w:val="0035033E"/>
    <w:rsid w:val="00350746"/>
    <w:rsid w:val="00350834"/>
    <w:rsid w:val="0035114F"/>
    <w:rsid w:val="0035198F"/>
    <w:rsid w:val="00351E41"/>
    <w:rsid w:val="0035205C"/>
    <w:rsid w:val="003520A5"/>
    <w:rsid w:val="003525DB"/>
    <w:rsid w:val="003525E9"/>
    <w:rsid w:val="00352600"/>
    <w:rsid w:val="00352645"/>
    <w:rsid w:val="00352EAB"/>
    <w:rsid w:val="00352EF4"/>
    <w:rsid w:val="003539BE"/>
    <w:rsid w:val="00354569"/>
    <w:rsid w:val="0035474C"/>
    <w:rsid w:val="00354E50"/>
    <w:rsid w:val="003551B8"/>
    <w:rsid w:val="003556B7"/>
    <w:rsid w:val="00355F9A"/>
    <w:rsid w:val="00356C21"/>
    <w:rsid w:val="0035764B"/>
    <w:rsid w:val="00357B88"/>
    <w:rsid w:val="00357E44"/>
    <w:rsid w:val="00361571"/>
    <w:rsid w:val="00361844"/>
    <w:rsid w:val="00361AAB"/>
    <w:rsid w:val="00361DE5"/>
    <w:rsid w:val="003622CB"/>
    <w:rsid w:val="00362C30"/>
    <w:rsid w:val="00362DE8"/>
    <w:rsid w:val="00362DF6"/>
    <w:rsid w:val="00362F7C"/>
    <w:rsid w:val="00364DC6"/>
    <w:rsid w:val="00364F6F"/>
    <w:rsid w:val="00364FFE"/>
    <w:rsid w:val="00365E76"/>
    <w:rsid w:val="00365F46"/>
    <w:rsid w:val="003663FF"/>
    <w:rsid w:val="00366879"/>
    <w:rsid w:val="00366D8C"/>
    <w:rsid w:val="00367FC0"/>
    <w:rsid w:val="00370120"/>
    <w:rsid w:val="003712AB"/>
    <w:rsid w:val="003714D8"/>
    <w:rsid w:val="003716A8"/>
    <w:rsid w:val="0037203A"/>
    <w:rsid w:val="003722CF"/>
    <w:rsid w:val="00372ACC"/>
    <w:rsid w:val="00372DB4"/>
    <w:rsid w:val="003736DA"/>
    <w:rsid w:val="00373998"/>
    <w:rsid w:val="0037450D"/>
    <w:rsid w:val="003747C5"/>
    <w:rsid w:val="00374EA6"/>
    <w:rsid w:val="00375188"/>
    <w:rsid w:val="00375D15"/>
    <w:rsid w:val="00376258"/>
    <w:rsid w:val="00376689"/>
    <w:rsid w:val="00376F4A"/>
    <w:rsid w:val="0037743E"/>
    <w:rsid w:val="00377A0D"/>
    <w:rsid w:val="00380348"/>
    <w:rsid w:val="00380626"/>
    <w:rsid w:val="00380C23"/>
    <w:rsid w:val="00381210"/>
    <w:rsid w:val="003812A7"/>
    <w:rsid w:val="003812DB"/>
    <w:rsid w:val="003813C5"/>
    <w:rsid w:val="00381485"/>
    <w:rsid w:val="003815B2"/>
    <w:rsid w:val="0038160C"/>
    <w:rsid w:val="00381C7B"/>
    <w:rsid w:val="00381E6F"/>
    <w:rsid w:val="00382163"/>
    <w:rsid w:val="0038254A"/>
    <w:rsid w:val="0038317C"/>
    <w:rsid w:val="00383514"/>
    <w:rsid w:val="00383696"/>
    <w:rsid w:val="00383939"/>
    <w:rsid w:val="00383B17"/>
    <w:rsid w:val="00384129"/>
    <w:rsid w:val="00384360"/>
    <w:rsid w:val="00384915"/>
    <w:rsid w:val="00384F0F"/>
    <w:rsid w:val="00384FC7"/>
    <w:rsid w:val="00385092"/>
    <w:rsid w:val="00385471"/>
    <w:rsid w:val="00385CA6"/>
    <w:rsid w:val="00385E50"/>
    <w:rsid w:val="00386142"/>
    <w:rsid w:val="00386832"/>
    <w:rsid w:val="00386B83"/>
    <w:rsid w:val="00387284"/>
    <w:rsid w:val="00387958"/>
    <w:rsid w:val="00387E8C"/>
    <w:rsid w:val="00390068"/>
    <w:rsid w:val="00390708"/>
    <w:rsid w:val="0039084A"/>
    <w:rsid w:val="00390B1B"/>
    <w:rsid w:val="00390D75"/>
    <w:rsid w:val="00390DF9"/>
    <w:rsid w:val="003910D9"/>
    <w:rsid w:val="003916A0"/>
    <w:rsid w:val="00391A5E"/>
    <w:rsid w:val="00391B17"/>
    <w:rsid w:val="003925A5"/>
    <w:rsid w:val="003926AB"/>
    <w:rsid w:val="00392EBB"/>
    <w:rsid w:val="003931F4"/>
    <w:rsid w:val="003935FA"/>
    <w:rsid w:val="00393EB4"/>
    <w:rsid w:val="003944BF"/>
    <w:rsid w:val="00394E47"/>
    <w:rsid w:val="00394F79"/>
    <w:rsid w:val="00395610"/>
    <w:rsid w:val="00395BDE"/>
    <w:rsid w:val="00395C9E"/>
    <w:rsid w:val="00395E06"/>
    <w:rsid w:val="00395FEE"/>
    <w:rsid w:val="00396702"/>
    <w:rsid w:val="00396B08"/>
    <w:rsid w:val="00397A45"/>
    <w:rsid w:val="003A04EC"/>
    <w:rsid w:val="003A0603"/>
    <w:rsid w:val="003A0813"/>
    <w:rsid w:val="003A0819"/>
    <w:rsid w:val="003A1351"/>
    <w:rsid w:val="003A23B0"/>
    <w:rsid w:val="003A2634"/>
    <w:rsid w:val="003A2C91"/>
    <w:rsid w:val="003A31A6"/>
    <w:rsid w:val="003A3202"/>
    <w:rsid w:val="003A32C6"/>
    <w:rsid w:val="003A3E9F"/>
    <w:rsid w:val="003A4C48"/>
    <w:rsid w:val="003A5062"/>
    <w:rsid w:val="003A541F"/>
    <w:rsid w:val="003A5526"/>
    <w:rsid w:val="003A5668"/>
    <w:rsid w:val="003A59D6"/>
    <w:rsid w:val="003A61D6"/>
    <w:rsid w:val="003A6438"/>
    <w:rsid w:val="003A6777"/>
    <w:rsid w:val="003A6CB3"/>
    <w:rsid w:val="003A6CCF"/>
    <w:rsid w:val="003A6E1B"/>
    <w:rsid w:val="003A7799"/>
    <w:rsid w:val="003A789A"/>
    <w:rsid w:val="003A7AEC"/>
    <w:rsid w:val="003A7EBC"/>
    <w:rsid w:val="003A7F50"/>
    <w:rsid w:val="003B01D5"/>
    <w:rsid w:val="003B0295"/>
    <w:rsid w:val="003B0B15"/>
    <w:rsid w:val="003B1001"/>
    <w:rsid w:val="003B15EC"/>
    <w:rsid w:val="003B2116"/>
    <w:rsid w:val="003B2375"/>
    <w:rsid w:val="003B26CC"/>
    <w:rsid w:val="003B27E2"/>
    <w:rsid w:val="003B2C67"/>
    <w:rsid w:val="003B2EA5"/>
    <w:rsid w:val="003B3EAC"/>
    <w:rsid w:val="003B4296"/>
    <w:rsid w:val="003B49BE"/>
    <w:rsid w:val="003B6127"/>
    <w:rsid w:val="003B6143"/>
    <w:rsid w:val="003B6D43"/>
    <w:rsid w:val="003B6D50"/>
    <w:rsid w:val="003B6FC0"/>
    <w:rsid w:val="003B7585"/>
    <w:rsid w:val="003B778F"/>
    <w:rsid w:val="003B7D2D"/>
    <w:rsid w:val="003B7E69"/>
    <w:rsid w:val="003B7FC1"/>
    <w:rsid w:val="003C05D6"/>
    <w:rsid w:val="003C07D6"/>
    <w:rsid w:val="003C0805"/>
    <w:rsid w:val="003C0B53"/>
    <w:rsid w:val="003C0BB2"/>
    <w:rsid w:val="003C0F18"/>
    <w:rsid w:val="003C13A7"/>
    <w:rsid w:val="003C1583"/>
    <w:rsid w:val="003C15B1"/>
    <w:rsid w:val="003C1648"/>
    <w:rsid w:val="003C1ED2"/>
    <w:rsid w:val="003C27A7"/>
    <w:rsid w:val="003C396F"/>
    <w:rsid w:val="003C3B1E"/>
    <w:rsid w:val="003C3BEB"/>
    <w:rsid w:val="003C3E30"/>
    <w:rsid w:val="003C402F"/>
    <w:rsid w:val="003C46D4"/>
    <w:rsid w:val="003C4952"/>
    <w:rsid w:val="003C50EC"/>
    <w:rsid w:val="003C5260"/>
    <w:rsid w:val="003C59E2"/>
    <w:rsid w:val="003C5A59"/>
    <w:rsid w:val="003C5DDB"/>
    <w:rsid w:val="003C5DDE"/>
    <w:rsid w:val="003C67C7"/>
    <w:rsid w:val="003C7608"/>
    <w:rsid w:val="003C769F"/>
    <w:rsid w:val="003D0BAD"/>
    <w:rsid w:val="003D108E"/>
    <w:rsid w:val="003D11E5"/>
    <w:rsid w:val="003D1C61"/>
    <w:rsid w:val="003D2453"/>
    <w:rsid w:val="003D2AC9"/>
    <w:rsid w:val="003D2AEE"/>
    <w:rsid w:val="003D2B62"/>
    <w:rsid w:val="003D2C15"/>
    <w:rsid w:val="003D2D49"/>
    <w:rsid w:val="003D2F69"/>
    <w:rsid w:val="003D38CE"/>
    <w:rsid w:val="003D3B3E"/>
    <w:rsid w:val="003D4F40"/>
    <w:rsid w:val="003D500E"/>
    <w:rsid w:val="003D5AE5"/>
    <w:rsid w:val="003D5BC0"/>
    <w:rsid w:val="003D5DAD"/>
    <w:rsid w:val="003D67B6"/>
    <w:rsid w:val="003D683D"/>
    <w:rsid w:val="003D6CB4"/>
    <w:rsid w:val="003D7E27"/>
    <w:rsid w:val="003E0172"/>
    <w:rsid w:val="003E0482"/>
    <w:rsid w:val="003E0E3E"/>
    <w:rsid w:val="003E0FC9"/>
    <w:rsid w:val="003E1084"/>
    <w:rsid w:val="003E13BF"/>
    <w:rsid w:val="003E169F"/>
    <w:rsid w:val="003E204F"/>
    <w:rsid w:val="003E256D"/>
    <w:rsid w:val="003E2638"/>
    <w:rsid w:val="003E26C8"/>
    <w:rsid w:val="003E2B1D"/>
    <w:rsid w:val="003E2BEF"/>
    <w:rsid w:val="003E2F6D"/>
    <w:rsid w:val="003E3018"/>
    <w:rsid w:val="003E33ED"/>
    <w:rsid w:val="003E35E0"/>
    <w:rsid w:val="003E38DC"/>
    <w:rsid w:val="003E3CF9"/>
    <w:rsid w:val="003E4313"/>
    <w:rsid w:val="003E4484"/>
    <w:rsid w:val="003E44E3"/>
    <w:rsid w:val="003E4576"/>
    <w:rsid w:val="003E4805"/>
    <w:rsid w:val="003E4860"/>
    <w:rsid w:val="003E5206"/>
    <w:rsid w:val="003E595C"/>
    <w:rsid w:val="003E60CC"/>
    <w:rsid w:val="003E6832"/>
    <w:rsid w:val="003E6C1A"/>
    <w:rsid w:val="003E6FCF"/>
    <w:rsid w:val="003E7245"/>
    <w:rsid w:val="003E764B"/>
    <w:rsid w:val="003E79EE"/>
    <w:rsid w:val="003E7B55"/>
    <w:rsid w:val="003E7DC0"/>
    <w:rsid w:val="003F03B8"/>
    <w:rsid w:val="003F047F"/>
    <w:rsid w:val="003F0561"/>
    <w:rsid w:val="003F083C"/>
    <w:rsid w:val="003F0868"/>
    <w:rsid w:val="003F24B6"/>
    <w:rsid w:val="003F2CD9"/>
    <w:rsid w:val="003F2EDB"/>
    <w:rsid w:val="003F3420"/>
    <w:rsid w:val="003F36A0"/>
    <w:rsid w:val="003F3DBB"/>
    <w:rsid w:val="003F490C"/>
    <w:rsid w:val="003F49D2"/>
    <w:rsid w:val="003F4A58"/>
    <w:rsid w:val="003F4AAB"/>
    <w:rsid w:val="003F5190"/>
    <w:rsid w:val="003F52A0"/>
    <w:rsid w:val="003F5974"/>
    <w:rsid w:val="003F5A5B"/>
    <w:rsid w:val="003F5B5E"/>
    <w:rsid w:val="003F5C41"/>
    <w:rsid w:val="003F5D43"/>
    <w:rsid w:val="003F5E42"/>
    <w:rsid w:val="003F5EF4"/>
    <w:rsid w:val="003F61AE"/>
    <w:rsid w:val="003F67C7"/>
    <w:rsid w:val="003F6864"/>
    <w:rsid w:val="003F6988"/>
    <w:rsid w:val="003F713F"/>
    <w:rsid w:val="00400503"/>
    <w:rsid w:val="00400DA4"/>
    <w:rsid w:val="004012DD"/>
    <w:rsid w:val="00401739"/>
    <w:rsid w:val="004019F2"/>
    <w:rsid w:val="00401F87"/>
    <w:rsid w:val="0040247A"/>
    <w:rsid w:val="00402777"/>
    <w:rsid w:val="00402A93"/>
    <w:rsid w:val="00402DA1"/>
    <w:rsid w:val="00402FD5"/>
    <w:rsid w:val="00403336"/>
    <w:rsid w:val="004035F1"/>
    <w:rsid w:val="0040365F"/>
    <w:rsid w:val="0040370B"/>
    <w:rsid w:val="00403A2A"/>
    <w:rsid w:val="00403CFC"/>
    <w:rsid w:val="00403D36"/>
    <w:rsid w:val="004046FC"/>
    <w:rsid w:val="00404742"/>
    <w:rsid w:val="00404821"/>
    <w:rsid w:val="00404835"/>
    <w:rsid w:val="00404A05"/>
    <w:rsid w:val="00404A28"/>
    <w:rsid w:val="00404B04"/>
    <w:rsid w:val="00404B32"/>
    <w:rsid w:val="00404C3F"/>
    <w:rsid w:val="00404F9A"/>
    <w:rsid w:val="004060B9"/>
    <w:rsid w:val="00406E0C"/>
    <w:rsid w:val="004072DB"/>
    <w:rsid w:val="0040736F"/>
    <w:rsid w:val="00407C5B"/>
    <w:rsid w:val="00410C6A"/>
    <w:rsid w:val="00411B19"/>
    <w:rsid w:val="00411C48"/>
    <w:rsid w:val="004122B1"/>
    <w:rsid w:val="004127A9"/>
    <w:rsid w:val="0041296D"/>
    <w:rsid w:val="00413210"/>
    <w:rsid w:val="00413949"/>
    <w:rsid w:val="004145C6"/>
    <w:rsid w:val="00414B48"/>
    <w:rsid w:val="00415283"/>
    <w:rsid w:val="00415514"/>
    <w:rsid w:val="00415885"/>
    <w:rsid w:val="004158FD"/>
    <w:rsid w:val="00415BAF"/>
    <w:rsid w:val="00415D1A"/>
    <w:rsid w:val="00415D72"/>
    <w:rsid w:val="00415DE4"/>
    <w:rsid w:val="00415E77"/>
    <w:rsid w:val="00416D32"/>
    <w:rsid w:val="00416D75"/>
    <w:rsid w:val="00416DBA"/>
    <w:rsid w:val="00416E44"/>
    <w:rsid w:val="00417A15"/>
    <w:rsid w:val="004200D3"/>
    <w:rsid w:val="0042066C"/>
    <w:rsid w:val="00421BA8"/>
    <w:rsid w:val="00421D37"/>
    <w:rsid w:val="0042280E"/>
    <w:rsid w:val="004233C4"/>
    <w:rsid w:val="004237C2"/>
    <w:rsid w:val="00423C8C"/>
    <w:rsid w:val="00423D0A"/>
    <w:rsid w:val="00423D7A"/>
    <w:rsid w:val="00424EBA"/>
    <w:rsid w:val="004253BA"/>
    <w:rsid w:val="0042555D"/>
    <w:rsid w:val="0042561A"/>
    <w:rsid w:val="004258A8"/>
    <w:rsid w:val="004259EF"/>
    <w:rsid w:val="0042674E"/>
    <w:rsid w:val="004276B3"/>
    <w:rsid w:val="00430DE9"/>
    <w:rsid w:val="004310E7"/>
    <w:rsid w:val="00431123"/>
    <w:rsid w:val="00431248"/>
    <w:rsid w:val="00431D23"/>
    <w:rsid w:val="00431F3A"/>
    <w:rsid w:val="004320BC"/>
    <w:rsid w:val="0043210B"/>
    <w:rsid w:val="00432233"/>
    <w:rsid w:val="00432371"/>
    <w:rsid w:val="00432670"/>
    <w:rsid w:val="0043275F"/>
    <w:rsid w:val="00432E3C"/>
    <w:rsid w:val="00432E98"/>
    <w:rsid w:val="0043373D"/>
    <w:rsid w:val="004339CB"/>
    <w:rsid w:val="004342AC"/>
    <w:rsid w:val="00435327"/>
    <w:rsid w:val="0043567C"/>
    <w:rsid w:val="00435F83"/>
    <w:rsid w:val="00436068"/>
    <w:rsid w:val="00436577"/>
    <w:rsid w:val="00436584"/>
    <w:rsid w:val="00436837"/>
    <w:rsid w:val="00436F2D"/>
    <w:rsid w:val="00436F95"/>
    <w:rsid w:val="004371FA"/>
    <w:rsid w:val="004374A2"/>
    <w:rsid w:val="00437878"/>
    <w:rsid w:val="0043788C"/>
    <w:rsid w:val="00437BAE"/>
    <w:rsid w:val="00440716"/>
    <w:rsid w:val="004407FB"/>
    <w:rsid w:val="00440C98"/>
    <w:rsid w:val="00441376"/>
    <w:rsid w:val="004414D9"/>
    <w:rsid w:val="004417D3"/>
    <w:rsid w:val="00441CDD"/>
    <w:rsid w:val="00441F6B"/>
    <w:rsid w:val="00441F83"/>
    <w:rsid w:val="00442D82"/>
    <w:rsid w:val="00442D8E"/>
    <w:rsid w:val="00443655"/>
    <w:rsid w:val="004439BE"/>
    <w:rsid w:val="00444358"/>
    <w:rsid w:val="0044452D"/>
    <w:rsid w:val="0044454A"/>
    <w:rsid w:val="0044465D"/>
    <w:rsid w:val="004447E5"/>
    <w:rsid w:val="00444F45"/>
    <w:rsid w:val="00445253"/>
    <w:rsid w:val="0044569D"/>
    <w:rsid w:val="00445A72"/>
    <w:rsid w:val="00445CBA"/>
    <w:rsid w:val="0044606A"/>
    <w:rsid w:val="00446608"/>
    <w:rsid w:val="00446728"/>
    <w:rsid w:val="00446B29"/>
    <w:rsid w:val="00446B86"/>
    <w:rsid w:val="00446D49"/>
    <w:rsid w:val="00446E53"/>
    <w:rsid w:val="00446EAB"/>
    <w:rsid w:val="00446F5E"/>
    <w:rsid w:val="00446FE7"/>
    <w:rsid w:val="0044704F"/>
    <w:rsid w:val="00447212"/>
    <w:rsid w:val="004474AE"/>
    <w:rsid w:val="0044796C"/>
    <w:rsid w:val="00447D11"/>
    <w:rsid w:val="004503C4"/>
    <w:rsid w:val="00450AB1"/>
    <w:rsid w:val="0045156D"/>
    <w:rsid w:val="00451ADF"/>
    <w:rsid w:val="004523C4"/>
    <w:rsid w:val="00452BC9"/>
    <w:rsid w:val="004539A7"/>
    <w:rsid w:val="004540CA"/>
    <w:rsid w:val="0045415F"/>
    <w:rsid w:val="004542C0"/>
    <w:rsid w:val="00454660"/>
    <w:rsid w:val="00454727"/>
    <w:rsid w:val="00454BE2"/>
    <w:rsid w:val="00454C82"/>
    <w:rsid w:val="00455161"/>
    <w:rsid w:val="00455674"/>
    <w:rsid w:val="00455E48"/>
    <w:rsid w:val="004563E4"/>
    <w:rsid w:val="00456413"/>
    <w:rsid w:val="00456FC4"/>
    <w:rsid w:val="004574DC"/>
    <w:rsid w:val="00457B76"/>
    <w:rsid w:val="00457C44"/>
    <w:rsid w:val="00460496"/>
    <w:rsid w:val="00461244"/>
    <w:rsid w:val="00461447"/>
    <w:rsid w:val="00461848"/>
    <w:rsid w:val="0046271C"/>
    <w:rsid w:val="00463249"/>
    <w:rsid w:val="00464317"/>
    <w:rsid w:val="00464323"/>
    <w:rsid w:val="00464982"/>
    <w:rsid w:val="00464AB0"/>
    <w:rsid w:val="00464BFB"/>
    <w:rsid w:val="00464BFC"/>
    <w:rsid w:val="00465248"/>
    <w:rsid w:val="0046573B"/>
    <w:rsid w:val="004657D6"/>
    <w:rsid w:val="00465951"/>
    <w:rsid w:val="00465C6F"/>
    <w:rsid w:val="00465D4A"/>
    <w:rsid w:val="00465E75"/>
    <w:rsid w:val="004664F9"/>
    <w:rsid w:val="004665B0"/>
    <w:rsid w:val="00466DC9"/>
    <w:rsid w:val="00466F4E"/>
    <w:rsid w:val="00467145"/>
    <w:rsid w:val="004679F9"/>
    <w:rsid w:val="00467B84"/>
    <w:rsid w:val="00467DBE"/>
    <w:rsid w:val="00467F9D"/>
    <w:rsid w:val="00470523"/>
    <w:rsid w:val="00470992"/>
    <w:rsid w:val="00470AD8"/>
    <w:rsid w:val="00470EF3"/>
    <w:rsid w:val="00471001"/>
    <w:rsid w:val="004710DA"/>
    <w:rsid w:val="004712A5"/>
    <w:rsid w:val="00471538"/>
    <w:rsid w:val="004717AC"/>
    <w:rsid w:val="0047181F"/>
    <w:rsid w:val="00471B97"/>
    <w:rsid w:val="00471E7C"/>
    <w:rsid w:val="004720BB"/>
    <w:rsid w:val="004721B6"/>
    <w:rsid w:val="0047258C"/>
    <w:rsid w:val="00472592"/>
    <w:rsid w:val="00473033"/>
    <w:rsid w:val="00473468"/>
    <w:rsid w:val="004735DF"/>
    <w:rsid w:val="00473667"/>
    <w:rsid w:val="00474153"/>
    <w:rsid w:val="00474D4B"/>
    <w:rsid w:val="0047567D"/>
    <w:rsid w:val="0047624B"/>
    <w:rsid w:val="004767DC"/>
    <w:rsid w:val="00476989"/>
    <w:rsid w:val="00477290"/>
    <w:rsid w:val="00477646"/>
    <w:rsid w:val="00477817"/>
    <w:rsid w:val="00480111"/>
    <w:rsid w:val="0048011D"/>
    <w:rsid w:val="00481918"/>
    <w:rsid w:val="004823F5"/>
    <w:rsid w:val="004827D8"/>
    <w:rsid w:val="004828A6"/>
    <w:rsid w:val="00482930"/>
    <w:rsid w:val="00482C83"/>
    <w:rsid w:val="00482FB9"/>
    <w:rsid w:val="00483594"/>
    <w:rsid w:val="00483A7E"/>
    <w:rsid w:val="00483C38"/>
    <w:rsid w:val="00483F25"/>
    <w:rsid w:val="0048400A"/>
    <w:rsid w:val="004847ED"/>
    <w:rsid w:val="00484B12"/>
    <w:rsid w:val="00484E15"/>
    <w:rsid w:val="00485997"/>
    <w:rsid w:val="00486076"/>
    <w:rsid w:val="004860AA"/>
    <w:rsid w:val="0048639C"/>
    <w:rsid w:val="00486867"/>
    <w:rsid w:val="004869EB"/>
    <w:rsid w:val="00486B70"/>
    <w:rsid w:val="004872E9"/>
    <w:rsid w:val="00487AB1"/>
    <w:rsid w:val="00487B05"/>
    <w:rsid w:val="00487EDC"/>
    <w:rsid w:val="00490079"/>
    <w:rsid w:val="004904B0"/>
    <w:rsid w:val="00490513"/>
    <w:rsid w:val="004906FB"/>
    <w:rsid w:val="00490C79"/>
    <w:rsid w:val="00491229"/>
    <w:rsid w:val="00491328"/>
    <w:rsid w:val="00491443"/>
    <w:rsid w:val="00491467"/>
    <w:rsid w:val="004922BD"/>
    <w:rsid w:val="00492C8F"/>
    <w:rsid w:val="00493363"/>
    <w:rsid w:val="0049363A"/>
    <w:rsid w:val="00493B95"/>
    <w:rsid w:val="00493B99"/>
    <w:rsid w:val="00494435"/>
    <w:rsid w:val="004944FA"/>
    <w:rsid w:val="004953C4"/>
    <w:rsid w:val="004957A0"/>
    <w:rsid w:val="004967B8"/>
    <w:rsid w:val="00496E54"/>
    <w:rsid w:val="00497206"/>
    <w:rsid w:val="004977AF"/>
    <w:rsid w:val="00497D7B"/>
    <w:rsid w:val="00497EE8"/>
    <w:rsid w:val="00497F94"/>
    <w:rsid w:val="004A0ED6"/>
    <w:rsid w:val="004A113B"/>
    <w:rsid w:val="004A1449"/>
    <w:rsid w:val="004A1500"/>
    <w:rsid w:val="004A16B5"/>
    <w:rsid w:val="004A1ECB"/>
    <w:rsid w:val="004A24A8"/>
    <w:rsid w:val="004A2967"/>
    <w:rsid w:val="004A2A19"/>
    <w:rsid w:val="004A2EBE"/>
    <w:rsid w:val="004A2F52"/>
    <w:rsid w:val="004A2FAB"/>
    <w:rsid w:val="004A3A34"/>
    <w:rsid w:val="004A4479"/>
    <w:rsid w:val="004A4C15"/>
    <w:rsid w:val="004A4DAF"/>
    <w:rsid w:val="004A5470"/>
    <w:rsid w:val="004A574F"/>
    <w:rsid w:val="004A5C1A"/>
    <w:rsid w:val="004A5C61"/>
    <w:rsid w:val="004A5D64"/>
    <w:rsid w:val="004A732D"/>
    <w:rsid w:val="004A77F6"/>
    <w:rsid w:val="004A7B0E"/>
    <w:rsid w:val="004B028A"/>
    <w:rsid w:val="004B07DE"/>
    <w:rsid w:val="004B0ACC"/>
    <w:rsid w:val="004B0D6A"/>
    <w:rsid w:val="004B11F4"/>
    <w:rsid w:val="004B1816"/>
    <w:rsid w:val="004B1A1F"/>
    <w:rsid w:val="004B20B0"/>
    <w:rsid w:val="004B20B6"/>
    <w:rsid w:val="004B2180"/>
    <w:rsid w:val="004B249F"/>
    <w:rsid w:val="004B2F3F"/>
    <w:rsid w:val="004B2FB0"/>
    <w:rsid w:val="004B3001"/>
    <w:rsid w:val="004B34E0"/>
    <w:rsid w:val="004B3867"/>
    <w:rsid w:val="004B3C76"/>
    <w:rsid w:val="004B40F3"/>
    <w:rsid w:val="004B47FB"/>
    <w:rsid w:val="004B493F"/>
    <w:rsid w:val="004B4A53"/>
    <w:rsid w:val="004B4FD9"/>
    <w:rsid w:val="004B53A0"/>
    <w:rsid w:val="004B5B6B"/>
    <w:rsid w:val="004B6138"/>
    <w:rsid w:val="004B61DA"/>
    <w:rsid w:val="004B623E"/>
    <w:rsid w:val="004B64C8"/>
    <w:rsid w:val="004B6D21"/>
    <w:rsid w:val="004B6D30"/>
    <w:rsid w:val="004B7497"/>
    <w:rsid w:val="004B7509"/>
    <w:rsid w:val="004B7E66"/>
    <w:rsid w:val="004B7EC5"/>
    <w:rsid w:val="004C02AA"/>
    <w:rsid w:val="004C0621"/>
    <w:rsid w:val="004C0A49"/>
    <w:rsid w:val="004C1732"/>
    <w:rsid w:val="004C1DA7"/>
    <w:rsid w:val="004C22B7"/>
    <w:rsid w:val="004C2973"/>
    <w:rsid w:val="004C2FDC"/>
    <w:rsid w:val="004C306E"/>
    <w:rsid w:val="004C3561"/>
    <w:rsid w:val="004C3568"/>
    <w:rsid w:val="004C5A66"/>
    <w:rsid w:val="004C6752"/>
    <w:rsid w:val="004C741E"/>
    <w:rsid w:val="004C7F11"/>
    <w:rsid w:val="004D00E5"/>
    <w:rsid w:val="004D0A10"/>
    <w:rsid w:val="004D0C22"/>
    <w:rsid w:val="004D0C8F"/>
    <w:rsid w:val="004D0D9C"/>
    <w:rsid w:val="004D0EED"/>
    <w:rsid w:val="004D0F10"/>
    <w:rsid w:val="004D1828"/>
    <w:rsid w:val="004D2F93"/>
    <w:rsid w:val="004D304A"/>
    <w:rsid w:val="004D3501"/>
    <w:rsid w:val="004D409E"/>
    <w:rsid w:val="004D5219"/>
    <w:rsid w:val="004D5808"/>
    <w:rsid w:val="004D5E4E"/>
    <w:rsid w:val="004D64C3"/>
    <w:rsid w:val="004D6578"/>
    <w:rsid w:val="004D6DDD"/>
    <w:rsid w:val="004D6EC8"/>
    <w:rsid w:val="004D7174"/>
    <w:rsid w:val="004D77DF"/>
    <w:rsid w:val="004E02D4"/>
    <w:rsid w:val="004E09D5"/>
    <w:rsid w:val="004E1328"/>
    <w:rsid w:val="004E15E0"/>
    <w:rsid w:val="004E1A16"/>
    <w:rsid w:val="004E27A6"/>
    <w:rsid w:val="004E3926"/>
    <w:rsid w:val="004E3AB3"/>
    <w:rsid w:val="004E42EE"/>
    <w:rsid w:val="004E5199"/>
    <w:rsid w:val="004E5573"/>
    <w:rsid w:val="004E58BA"/>
    <w:rsid w:val="004E688F"/>
    <w:rsid w:val="004E6D38"/>
    <w:rsid w:val="004E6F6D"/>
    <w:rsid w:val="004E7757"/>
    <w:rsid w:val="004E7FE4"/>
    <w:rsid w:val="004F0656"/>
    <w:rsid w:val="004F09F0"/>
    <w:rsid w:val="004F0DFE"/>
    <w:rsid w:val="004F12A4"/>
    <w:rsid w:val="004F1B67"/>
    <w:rsid w:val="004F2E75"/>
    <w:rsid w:val="004F3B8E"/>
    <w:rsid w:val="004F41E0"/>
    <w:rsid w:val="004F470A"/>
    <w:rsid w:val="004F4774"/>
    <w:rsid w:val="004F4EB4"/>
    <w:rsid w:val="004F5221"/>
    <w:rsid w:val="004F5A6A"/>
    <w:rsid w:val="004F5E18"/>
    <w:rsid w:val="004F5F93"/>
    <w:rsid w:val="004F64BF"/>
    <w:rsid w:val="004F7CB4"/>
    <w:rsid w:val="004F7DA8"/>
    <w:rsid w:val="004F7DD6"/>
    <w:rsid w:val="00500386"/>
    <w:rsid w:val="00500A46"/>
    <w:rsid w:val="00500D96"/>
    <w:rsid w:val="00500ECE"/>
    <w:rsid w:val="005020E8"/>
    <w:rsid w:val="00502529"/>
    <w:rsid w:val="0050321F"/>
    <w:rsid w:val="005039EA"/>
    <w:rsid w:val="00503DEB"/>
    <w:rsid w:val="005041D1"/>
    <w:rsid w:val="0050462B"/>
    <w:rsid w:val="0050486C"/>
    <w:rsid w:val="00504B2F"/>
    <w:rsid w:val="005061E8"/>
    <w:rsid w:val="0050625A"/>
    <w:rsid w:val="00506941"/>
    <w:rsid w:val="00506FD7"/>
    <w:rsid w:val="00507618"/>
    <w:rsid w:val="00507723"/>
    <w:rsid w:val="0050784C"/>
    <w:rsid w:val="00507A27"/>
    <w:rsid w:val="00507D08"/>
    <w:rsid w:val="00510926"/>
    <w:rsid w:val="00510AA3"/>
    <w:rsid w:val="00510C3C"/>
    <w:rsid w:val="00510D14"/>
    <w:rsid w:val="00510D84"/>
    <w:rsid w:val="00510DD7"/>
    <w:rsid w:val="005122E6"/>
    <w:rsid w:val="00512501"/>
    <w:rsid w:val="005125D5"/>
    <w:rsid w:val="00512F1A"/>
    <w:rsid w:val="00513DE9"/>
    <w:rsid w:val="005146FC"/>
    <w:rsid w:val="005147C5"/>
    <w:rsid w:val="00514BDB"/>
    <w:rsid w:val="00514DDC"/>
    <w:rsid w:val="0051509D"/>
    <w:rsid w:val="0051517B"/>
    <w:rsid w:val="00515527"/>
    <w:rsid w:val="0051610D"/>
    <w:rsid w:val="0051624C"/>
    <w:rsid w:val="00516459"/>
    <w:rsid w:val="00516709"/>
    <w:rsid w:val="005168DA"/>
    <w:rsid w:val="00516C9F"/>
    <w:rsid w:val="00516E4B"/>
    <w:rsid w:val="00516F2F"/>
    <w:rsid w:val="0051745D"/>
    <w:rsid w:val="00520194"/>
    <w:rsid w:val="005206C9"/>
    <w:rsid w:val="005209D0"/>
    <w:rsid w:val="00521262"/>
    <w:rsid w:val="00521D60"/>
    <w:rsid w:val="00521D68"/>
    <w:rsid w:val="0052285A"/>
    <w:rsid w:val="005229A6"/>
    <w:rsid w:val="005230A5"/>
    <w:rsid w:val="00523A97"/>
    <w:rsid w:val="00524019"/>
    <w:rsid w:val="00524234"/>
    <w:rsid w:val="0052464A"/>
    <w:rsid w:val="00524B11"/>
    <w:rsid w:val="00524DBC"/>
    <w:rsid w:val="005250D8"/>
    <w:rsid w:val="00525175"/>
    <w:rsid w:val="005255E1"/>
    <w:rsid w:val="00526581"/>
    <w:rsid w:val="0052661D"/>
    <w:rsid w:val="00527398"/>
    <w:rsid w:val="00527707"/>
    <w:rsid w:val="00527929"/>
    <w:rsid w:val="00527A22"/>
    <w:rsid w:val="00527CE7"/>
    <w:rsid w:val="00527D7E"/>
    <w:rsid w:val="00530059"/>
    <w:rsid w:val="00530238"/>
    <w:rsid w:val="005304DD"/>
    <w:rsid w:val="005306E9"/>
    <w:rsid w:val="00530E09"/>
    <w:rsid w:val="00530EDC"/>
    <w:rsid w:val="00531806"/>
    <w:rsid w:val="00532380"/>
    <w:rsid w:val="0053261F"/>
    <w:rsid w:val="005328A4"/>
    <w:rsid w:val="0053343D"/>
    <w:rsid w:val="0053360C"/>
    <w:rsid w:val="005337F5"/>
    <w:rsid w:val="00533F01"/>
    <w:rsid w:val="00533F4B"/>
    <w:rsid w:val="005340C1"/>
    <w:rsid w:val="00534911"/>
    <w:rsid w:val="00534ACC"/>
    <w:rsid w:val="0053568B"/>
    <w:rsid w:val="005360A1"/>
    <w:rsid w:val="00536324"/>
    <w:rsid w:val="005365F0"/>
    <w:rsid w:val="00536948"/>
    <w:rsid w:val="00536F4D"/>
    <w:rsid w:val="0053769F"/>
    <w:rsid w:val="0054063E"/>
    <w:rsid w:val="00540872"/>
    <w:rsid w:val="0054150F"/>
    <w:rsid w:val="0054188F"/>
    <w:rsid w:val="005418AA"/>
    <w:rsid w:val="00542398"/>
    <w:rsid w:val="005424C1"/>
    <w:rsid w:val="005426E7"/>
    <w:rsid w:val="00542E23"/>
    <w:rsid w:val="00543694"/>
    <w:rsid w:val="005436CF"/>
    <w:rsid w:val="0054430F"/>
    <w:rsid w:val="0054442C"/>
    <w:rsid w:val="005444AF"/>
    <w:rsid w:val="00544D13"/>
    <w:rsid w:val="00545240"/>
    <w:rsid w:val="00545296"/>
    <w:rsid w:val="005454AD"/>
    <w:rsid w:val="00545E70"/>
    <w:rsid w:val="00545FDC"/>
    <w:rsid w:val="0054668C"/>
    <w:rsid w:val="0054676F"/>
    <w:rsid w:val="00546B18"/>
    <w:rsid w:val="00546C72"/>
    <w:rsid w:val="00546C94"/>
    <w:rsid w:val="00546D1E"/>
    <w:rsid w:val="00546FB2"/>
    <w:rsid w:val="00547601"/>
    <w:rsid w:val="00547B71"/>
    <w:rsid w:val="00547C90"/>
    <w:rsid w:val="00547CC8"/>
    <w:rsid w:val="00550078"/>
    <w:rsid w:val="005511E8"/>
    <w:rsid w:val="00551273"/>
    <w:rsid w:val="00551797"/>
    <w:rsid w:val="005517E4"/>
    <w:rsid w:val="005525F7"/>
    <w:rsid w:val="005528D3"/>
    <w:rsid w:val="005529D7"/>
    <w:rsid w:val="00552C9E"/>
    <w:rsid w:val="00552FC7"/>
    <w:rsid w:val="00553677"/>
    <w:rsid w:val="005539B0"/>
    <w:rsid w:val="00553A95"/>
    <w:rsid w:val="00554019"/>
    <w:rsid w:val="00554031"/>
    <w:rsid w:val="00554437"/>
    <w:rsid w:val="0055482F"/>
    <w:rsid w:val="00554C4E"/>
    <w:rsid w:val="00554D2E"/>
    <w:rsid w:val="00554F11"/>
    <w:rsid w:val="00555600"/>
    <w:rsid w:val="00555C60"/>
    <w:rsid w:val="00555CE9"/>
    <w:rsid w:val="00556FF4"/>
    <w:rsid w:val="00557850"/>
    <w:rsid w:val="00557D18"/>
    <w:rsid w:val="00557F97"/>
    <w:rsid w:val="005601B8"/>
    <w:rsid w:val="00560258"/>
    <w:rsid w:val="005606F9"/>
    <w:rsid w:val="00560BB4"/>
    <w:rsid w:val="005611BB"/>
    <w:rsid w:val="00561B21"/>
    <w:rsid w:val="0056270C"/>
    <w:rsid w:val="005628F3"/>
    <w:rsid w:val="00562D59"/>
    <w:rsid w:val="005630F3"/>
    <w:rsid w:val="005634D3"/>
    <w:rsid w:val="00563B49"/>
    <w:rsid w:val="00563F85"/>
    <w:rsid w:val="0056401E"/>
    <w:rsid w:val="00564989"/>
    <w:rsid w:val="00564B0C"/>
    <w:rsid w:val="00564ED5"/>
    <w:rsid w:val="0056510D"/>
    <w:rsid w:val="00565BDF"/>
    <w:rsid w:val="00565D69"/>
    <w:rsid w:val="00566221"/>
    <w:rsid w:val="00566526"/>
    <w:rsid w:val="00566723"/>
    <w:rsid w:val="00567728"/>
    <w:rsid w:val="00567852"/>
    <w:rsid w:val="00567F8A"/>
    <w:rsid w:val="005701D7"/>
    <w:rsid w:val="0057161A"/>
    <w:rsid w:val="00571657"/>
    <w:rsid w:val="00571C9D"/>
    <w:rsid w:val="00571FEA"/>
    <w:rsid w:val="005720C0"/>
    <w:rsid w:val="00572223"/>
    <w:rsid w:val="0057227D"/>
    <w:rsid w:val="00572A46"/>
    <w:rsid w:val="00572A76"/>
    <w:rsid w:val="00572C3A"/>
    <w:rsid w:val="00572FCD"/>
    <w:rsid w:val="00573344"/>
    <w:rsid w:val="00573796"/>
    <w:rsid w:val="00573F62"/>
    <w:rsid w:val="00573FBF"/>
    <w:rsid w:val="00574164"/>
    <w:rsid w:val="00574601"/>
    <w:rsid w:val="005747D3"/>
    <w:rsid w:val="00574BF1"/>
    <w:rsid w:val="0057520E"/>
    <w:rsid w:val="005755A3"/>
    <w:rsid w:val="005759B1"/>
    <w:rsid w:val="00575AC0"/>
    <w:rsid w:val="00575BC8"/>
    <w:rsid w:val="00575C23"/>
    <w:rsid w:val="005762BC"/>
    <w:rsid w:val="005762C4"/>
    <w:rsid w:val="005765EA"/>
    <w:rsid w:val="00576703"/>
    <w:rsid w:val="005775BF"/>
    <w:rsid w:val="00577636"/>
    <w:rsid w:val="005779A2"/>
    <w:rsid w:val="00577F35"/>
    <w:rsid w:val="00580560"/>
    <w:rsid w:val="0058099A"/>
    <w:rsid w:val="00580E75"/>
    <w:rsid w:val="00581808"/>
    <w:rsid w:val="00581EFC"/>
    <w:rsid w:val="0058266B"/>
    <w:rsid w:val="005829EC"/>
    <w:rsid w:val="00582C10"/>
    <w:rsid w:val="005831D3"/>
    <w:rsid w:val="00583444"/>
    <w:rsid w:val="00583CF2"/>
    <w:rsid w:val="00583DB2"/>
    <w:rsid w:val="00584000"/>
    <w:rsid w:val="00584201"/>
    <w:rsid w:val="00584E9E"/>
    <w:rsid w:val="00585254"/>
    <w:rsid w:val="0058570F"/>
    <w:rsid w:val="00585861"/>
    <w:rsid w:val="00585AE9"/>
    <w:rsid w:val="00585B5E"/>
    <w:rsid w:val="005860BB"/>
    <w:rsid w:val="00586302"/>
    <w:rsid w:val="00586347"/>
    <w:rsid w:val="00586409"/>
    <w:rsid w:val="0058671C"/>
    <w:rsid w:val="00586734"/>
    <w:rsid w:val="0058693E"/>
    <w:rsid w:val="00586959"/>
    <w:rsid w:val="00586A73"/>
    <w:rsid w:val="00586D68"/>
    <w:rsid w:val="0058712B"/>
    <w:rsid w:val="005872D4"/>
    <w:rsid w:val="005876DC"/>
    <w:rsid w:val="00587D6A"/>
    <w:rsid w:val="00590215"/>
    <w:rsid w:val="0059026B"/>
    <w:rsid w:val="0059081C"/>
    <w:rsid w:val="005909A5"/>
    <w:rsid w:val="00590A44"/>
    <w:rsid w:val="00590F50"/>
    <w:rsid w:val="005913B0"/>
    <w:rsid w:val="005913F4"/>
    <w:rsid w:val="005917C1"/>
    <w:rsid w:val="00591824"/>
    <w:rsid w:val="005922A3"/>
    <w:rsid w:val="00592964"/>
    <w:rsid w:val="00592DBD"/>
    <w:rsid w:val="0059316A"/>
    <w:rsid w:val="00593252"/>
    <w:rsid w:val="005935FF"/>
    <w:rsid w:val="00593656"/>
    <w:rsid w:val="0059386C"/>
    <w:rsid w:val="00594086"/>
    <w:rsid w:val="0059470F"/>
    <w:rsid w:val="005947D9"/>
    <w:rsid w:val="0059489D"/>
    <w:rsid w:val="00594AF0"/>
    <w:rsid w:val="00595070"/>
    <w:rsid w:val="00595950"/>
    <w:rsid w:val="00596076"/>
    <w:rsid w:val="0059651D"/>
    <w:rsid w:val="0059653B"/>
    <w:rsid w:val="005966C4"/>
    <w:rsid w:val="0059680D"/>
    <w:rsid w:val="00597F57"/>
    <w:rsid w:val="005A067D"/>
    <w:rsid w:val="005A0B8E"/>
    <w:rsid w:val="005A0FD9"/>
    <w:rsid w:val="005A112A"/>
    <w:rsid w:val="005A1F64"/>
    <w:rsid w:val="005A2229"/>
    <w:rsid w:val="005A2CF4"/>
    <w:rsid w:val="005A34C5"/>
    <w:rsid w:val="005A3825"/>
    <w:rsid w:val="005A3E6E"/>
    <w:rsid w:val="005A46F3"/>
    <w:rsid w:val="005A49A1"/>
    <w:rsid w:val="005A4E11"/>
    <w:rsid w:val="005A4E81"/>
    <w:rsid w:val="005A5166"/>
    <w:rsid w:val="005A51E2"/>
    <w:rsid w:val="005A57D4"/>
    <w:rsid w:val="005A699E"/>
    <w:rsid w:val="005A6C08"/>
    <w:rsid w:val="005A6E92"/>
    <w:rsid w:val="005A70E4"/>
    <w:rsid w:val="005A7218"/>
    <w:rsid w:val="005A7242"/>
    <w:rsid w:val="005A782B"/>
    <w:rsid w:val="005A7B4A"/>
    <w:rsid w:val="005B010C"/>
    <w:rsid w:val="005B06ED"/>
    <w:rsid w:val="005B0751"/>
    <w:rsid w:val="005B0E26"/>
    <w:rsid w:val="005B12EB"/>
    <w:rsid w:val="005B249B"/>
    <w:rsid w:val="005B36A1"/>
    <w:rsid w:val="005B3855"/>
    <w:rsid w:val="005B38A6"/>
    <w:rsid w:val="005B3976"/>
    <w:rsid w:val="005B39DB"/>
    <w:rsid w:val="005B4549"/>
    <w:rsid w:val="005B4CE5"/>
    <w:rsid w:val="005B5262"/>
    <w:rsid w:val="005B55D1"/>
    <w:rsid w:val="005B5877"/>
    <w:rsid w:val="005B5895"/>
    <w:rsid w:val="005B59AB"/>
    <w:rsid w:val="005B5E41"/>
    <w:rsid w:val="005B612E"/>
    <w:rsid w:val="005B6C59"/>
    <w:rsid w:val="005B6F6A"/>
    <w:rsid w:val="005B7C8B"/>
    <w:rsid w:val="005B7E17"/>
    <w:rsid w:val="005C0F5B"/>
    <w:rsid w:val="005C0FD6"/>
    <w:rsid w:val="005C16EF"/>
    <w:rsid w:val="005C2514"/>
    <w:rsid w:val="005C282C"/>
    <w:rsid w:val="005C33FA"/>
    <w:rsid w:val="005C36B9"/>
    <w:rsid w:val="005C404A"/>
    <w:rsid w:val="005C413D"/>
    <w:rsid w:val="005C4426"/>
    <w:rsid w:val="005C48A1"/>
    <w:rsid w:val="005C4B53"/>
    <w:rsid w:val="005C4D1C"/>
    <w:rsid w:val="005C4DDD"/>
    <w:rsid w:val="005C5E69"/>
    <w:rsid w:val="005C62DF"/>
    <w:rsid w:val="005C6ADB"/>
    <w:rsid w:val="005C6E89"/>
    <w:rsid w:val="005C6EC0"/>
    <w:rsid w:val="005C70C4"/>
    <w:rsid w:val="005C71A4"/>
    <w:rsid w:val="005C740C"/>
    <w:rsid w:val="005C7FFE"/>
    <w:rsid w:val="005D00BC"/>
    <w:rsid w:val="005D0127"/>
    <w:rsid w:val="005D1003"/>
    <w:rsid w:val="005D1094"/>
    <w:rsid w:val="005D12BD"/>
    <w:rsid w:val="005D13D6"/>
    <w:rsid w:val="005D1965"/>
    <w:rsid w:val="005D1A2D"/>
    <w:rsid w:val="005D1AFB"/>
    <w:rsid w:val="005D2707"/>
    <w:rsid w:val="005D2B98"/>
    <w:rsid w:val="005D2D2C"/>
    <w:rsid w:val="005D37A0"/>
    <w:rsid w:val="005D3FE1"/>
    <w:rsid w:val="005D4067"/>
    <w:rsid w:val="005D4523"/>
    <w:rsid w:val="005D4A0A"/>
    <w:rsid w:val="005D4B4D"/>
    <w:rsid w:val="005D59CB"/>
    <w:rsid w:val="005D5B06"/>
    <w:rsid w:val="005D6027"/>
    <w:rsid w:val="005D6701"/>
    <w:rsid w:val="005D6FBA"/>
    <w:rsid w:val="005D7030"/>
    <w:rsid w:val="005D736A"/>
    <w:rsid w:val="005D7973"/>
    <w:rsid w:val="005D7A16"/>
    <w:rsid w:val="005D7E1C"/>
    <w:rsid w:val="005E060F"/>
    <w:rsid w:val="005E096C"/>
    <w:rsid w:val="005E18F4"/>
    <w:rsid w:val="005E1920"/>
    <w:rsid w:val="005E1A2A"/>
    <w:rsid w:val="005E2407"/>
    <w:rsid w:val="005E2C72"/>
    <w:rsid w:val="005E3644"/>
    <w:rsid w:val="005E3DC4"/>
    <w:rsid w:val="005E3E15"/>
    <w:rsid w:val="005E42FB"/>
    <w:rsid w:val="005E4A16"/>
    <w:rsid w:val="005E5A71"/>
    <w:rsid w:val="005E5DD5"/>
    <w:rsid w:val="005E634B"/>
    <w:rsid w:val="005E65B7"/>
    <w:rsid w:val="005E6844"/>
    <w:rsid w:val="005E6AB9"/>
    <w:rsid w:val="005E6B30"/>
    <w:rsid w:val="005E6C90"/>
    <w:rsid w:val="005E77B2"/>
    <w:rsid w:val="005E7CB9"/>
    <w:rsid w:val="005F02AF"/>
    <w:rsid w:val="005F0874"/>
    <w:rsid w:val="005F0ADB"/>
    <w:rsid w:val="005F1576"/>
    <w:rsid w:val="005F1840"/>
    <w:rsid w:val="005F198A"/>
    <w:rsid w:val="005F1A5A"/>
    <w:rsid w:val="005F1D80"/>
    <w:rsid w:val="005F1E43"/>
    <w:rsid w:val="005F2024"/>
    <w:rsid w:val="005F218E"/>
    <w:rsid w:val="005F21DB"/>
    <w:rsid w:val="005F255F"/>
    <w:rsid w:val="005F2C5D"/>
    <w:rsid w:val="005F2E4E"/>
    <w:rsid w:val="005F301B"/>
    <w:rsid w:val="005F388F"/>
    <w:rsid w:val="005F39BA"/>
    <w:rsid w:val="005F413A"/>
    <w:rsid w:val="005F441E"/>
    <w:rsid w:val="005F4626"/>
    <w:rsid w:val="005F48CD"/>
    <w:rsid w:val="005F5444"/>
    <w:rsid w:val="005F5796"/>
    <w:rsid w:val="005F595E"/>
    <w:rsid w:val="005F5A0B"/>
    <w:rsid w:val="005F5C4E"/>
    <w:rsid w:val="005F5CE2"/>
    <w:rsid w:val="005F5FA2"/>
    <w:rsid w:val="005F62F7"/>
    <w:rsid w:val="005F6677"/>
    <w:rsid w:val="005F688C"/>
    <w:rsid w:val="005F6940"/>
    <w:rsid w:val="005F6BCE"/>
    <w:rsid w:val="005F6D4C"/>
    <w:rsid w:val="005F7277"/>
    <w:rsid w:val="005F7381"/>
    <w:rsid w:val="005F78EA"/>
    <w:rsid w:val="005F7A64"/>
    <w:rsid w:val="005F7B2B"/>
    <w:rsid w:val="0060003D"/>
    <w:rsid w:val="00600059"/>
    <w:rsid w:val="006004A2"/>
    <w:rsid w:val="006014F6"/>
    <w:rsid w:val="006017BF"/>
    <w:rsid w:val="00602041"/>
    <w:rsid w:val="00602531"/>
    <w:rsid w:val="00602674"/>
    <w:rsid w:val="00602A9F"/>
    <w:rsid w:val="00603692"/>
    <w:rsid w:val="00604B92"/>
    <w:rsid w:val="00605D33"/>
    <w:rsid w:val="00605DA5"/>
    <w:rsid w:val="00606C54"/>
    <w:rsid w:val="006072F9"/>
    <w:rsid w:val="00607AB5"/>
    <w:rsid w:val="00610175"/>
    <w:rsid w:val="006102FC"/>
    <w:rsid w:val="00610534"/>
    <w:rsid w:val="00610559"/>
    <w:rsid w:val="00610696"/>
    <w:rsid w:val="00610E78"/>
    <w:rsid w:val="00610EF6"/>
    <w:rsid w:val="0061135B"/>
    <w:rsid w:val="00611498"/>
    <w:rsid w:val="006117A8"/>
    <w:rsid w:val="0061188C"/>
    <w:rsid w:val="00611D63"/>
    <w:rsid w:val="006136BD"/>
    <w:rsid w:val="00613F26"/>
    <w:rsid w:val="00614300"/>
    <w:rsid w:val="006145C9"/>
    <w:rsid w:val="00614903"/>
    <w:rsid w:val="00615266"/>
    <w:rsid w:val="00615577"/>
    <w:rsid w:val="00615AF9"/>
    <w:rsid w:val="00615C14"/>
    <w:rsid w:val="00615FDA"/>
    <w:rsid w:val="00616976"/>
    <w:rsid w:val="00617857"/>
    <w:rsid w:val="00620320"/>
    <w:rsid w:val="006207D1"/>
    <w:rsid w:val="0062121F"/>
    <w:rsid w:val="00621D25"/>
    <w:rsid w:val="00622B04"/>
    <w:rsid w:val="00622B8A"/>
    <w:rsid w:val="00622F24"/>
    <w:rsid w:val="00623A94"/>
    <w:rsid w:val="00623B38"/>
    <w:rsid w:val="00623D02"/>
    <w:rsid w:val="00623F10"/>
    <w:rsid w:val="00623F5E"/>
    <w:rsid w:val="006243A3"/>
    <w:rsid w:val="0062509F"/>
    <w:rsid w:val="00625EED"/>
    <w:rsid w:val="006267A1"/>
    <w:rsid w:val="00626880"/>
    <w:rsid w:val="00626F91"/>
    <w:rsid w:val="00627565"/>
    <w:rsid w:val="006277D8"/>
    <w:rsid w:val="00627B5D"/>
    <w:rsid w:val="00630BB5"/>
    <w:rsid w:val="00630C2C"/>
    <w:rsid w:val="00630D35"/>
    <w:rsid w:val="00631C0B"/>
    <w:rsid w:val="00631C26"/>
    <w:rsid w:val="00631E07"/>
    <w:rsid w:val="00631EDC"/>
    <w:rsid w:val="00631FBC"/>
    <w:rsid w:val="00632337"/>
    <w:rsid w:val="006329BF"/>
    <w:rsid w:val="00632DB4"/>
    <w:rsid w:val="00634148"/>
    <w:rsid w:val="006342B4"/>
    <w:rsid w:val="00634530"/>
    <w:rsid w:val="00634D35"/>
    <w:rsid w:val="006355F1"/>
    <w:rsid w:val="00635673"/>
    <w:rsid w:val="00636709"/>
    <w:rsid w:val="00636943"/>
    <w:rsid w:val="00636A9A"/>
    <w:rsid w:val="00636B40"/>
    <w:rsid w:val="00636FEC"/>
    <w:rsid w:val="00637009"/>
    <w:rsid w:val="0063712C"/>
    <w:rsid w:val="00637725"/>
    <w:rsid w:val="0064059D"/>
    <w:rsid w:val="006406A4"/>
    <w:rsid w:val="00641335"/>
    <w:rsid w:val="00641612"/>
    <w:rsid w:val="00641614"/>
    <w:rsid w:val="006416E0"/>
    <w:rsid w:val="0064186E"/>
    <w:rsid w:val="006421CB"/>
    <w:rsid w:val="00642203"/>
    <w:rsid w:val="00642223"/>
    <w:rsid w:val="006425FB"/>
    <w:rsid w:val="00642779"/>
    <w:rsid w:val="00642BCF"/>
    <w:rsid w:val="0064357E"/>
    <w:rsid w:val="00644502"/>
    <w:rsid w:val="00644BCF"/>
    <w:rsid w:val="00645889"/>
    <w:rsid w:val="00645AF9"/>
    <w:rsid w:val="00645F4D"/>
    <w:rsid w:val="00646560"/>
    <w:rsid w:val="0064682D"/>
    <w:rsid w:val="00646AEC"/>
    <w:rsid w:val="00647482"/>
    <w:rsid w:val="006475BF"/>
    <w:rsid w:val="00647AED"/>
    <w:rsid w:val="00647EF6"/>
    <w:rsid w:val="00647F88"/>
    <w:rsid w:val="006507CA"/>
    <w:rsid w:val="00650842"/>
    <w:rsid w:val="00650A42"/>
    <w:rsid w:val="00650B05"/>
    <w:rsid w:val="00651410"/>
    <w:rsid w:val="006515EC"/>
    <w:rsid w:val="00652338"/>
    <w:rsid w:val="00652D5E"/>
    <w:rsid w:val="00652E6F"/>
    <w:rsid w:val="006549F1"/>
    <w:rsid w:val="00654E9A"/>
    <w:rsid w:val="00654EC8"/>
    <w:rsid w:val="00655465"/>
    <w:rsid w:val="00655855"/>
    <w:rsid w:val="00655D75"/>
    <w:rsid w:val="00656C36"/>
    <w:rsid w:val="00656C42"/>
    <w:rsid w:val="00656D9E"/>
    <w:rsid w:val="00656DE9"/>
    <w:rsid w:val="00656EDB"/>
    <w:rsid w:val="006572B1"/>
    <w:rsid w:val="00657877"/>
    <w:rsid w:val="00657C3F"/>
    <w:rsid w:val="00660180"/>
    <w:rsid w:val="006602AC"/>
    <w:rsid w:val="006603A5"/>
    <w:rsid w:val="006606D6"/>
    <w:rsid w:val="00660818"/>
    <w:rsid w:val="006608B7"/>
    <w:rsid w:val="006613D7"/>
    <w:rsid w:val="006614B6"/>
    <w:rsid w:val="006617D8"/>
    <w:rsid w:val="006618E4"/>
    <w:rsid w:val="00661B18"/>
    <w:rsid w:val="00661C27"/>
    <w:rsid w:val="006626A3"/>
    <w:rsid w:val="0066272A"/>
    <w:rsid w:val="00662AAD"/>
    <w:rsid w:val="00662F68"/>
    <w:rsid w:val="00663264"/>
    <w:rsid w:val="00663D93"/>
    <w:rsid w:val="00663FDE"/>
    <w:rsid w:val="00664943"/>
    <w:rsid w:val="00664965"/>
    <w:rsid w:val="00664B19"/>
    <w:rsid w:val="00665308"/>
    <w:rsid w:val="0066536A"/>
    <w:rsid w:val="006658BA"/>
    <w:rsid w:val="00665D25"/>
    <w:rsid w:val="00665D9F"/>
    <w:rsid w:val="00665FC5"/>
    <w:rsid w:val="00666125"/>
    <w:rsid w:val="0066689B"/>
    <w:rsid w:val="006668E7"/>
    <w:rsid w:val="00666CFB"/>
    <w:rsid w:val="00666E66"/>
    <w:rsid w:val="0066719A"/>
    <w:rsid w:val="0066725D"/>
    <w:rsid w:val="0066734D"/>
    <w:rsid w:val="00667402"/>
    <w:rsid w:val="00667441"/>
    <w:rsid w:val="00667483"/>
    <w:rsid w:val="0067000D"/>
    <w:rsid w:val="00670D92"/>
    <w:rsid w:val="00671955"/>
    <w:rsid w:val="006721D0"/>
    <w:rsid w:val="00672223"/>
    <w:rsid w:val="00672254"/>
    <w:rsid w:val="00672412"/>
    <w:rsid w:val="006734FB"/>
    <w:rsid w:val="00673EA9"/>
    <w:rsid w:val="006740B0"/>
    <w:rsid w:val="006742CF"/>
    <w:rsid w:val="00674F3E"/>
    <w:rsid w:val="006752B1"/>
    <w:rsid w:val="00675501"/>
    <w:rsid w:val="00675CD0"/>
    <w:rsid w:val="00675F09"/>
    <w:rsid w:val="0067658A"/>
    <w:rsid w:val="006770D7"/>
    <w:rsid w:val="0067724F"/>
    <w:rsid w:val="00677736"/>
    <w:rsid w:val="00677837"/>
    <w:rsid w:val="0068039C"/>
    <w:rsid w:val="00680A6B"/>
    <w:rsid w:val="00681226"/>
    <w:rsid w:val="006813D6"/>
    <w:rsid w:val="00681DE5"/>
    <w:rsid w:val="006821E6"/>
    <w:rsid w:val="00682757"/>
    <w:rsid w:val="006829F5"/>
    <w:rsid w:val="00683025"/>
    <w:rsid w:val="00683320"/>
    <w:rsid w:val="0068380F"/>
    <w:rsid w:val="0068388E"/>
    <w:rsid w:val="006840F1"/>
    <w:rsid w:val="00684218"/>
    <w:rsid w:val="00684378"/>
    <w:rsid w:val="006848D8"/>
    <w:rsid w:val="00684D81"/>
    <w:rsid w:val="00685414"/>
    <w:rsid w:val="00685760"/>
    <w:rsid w:val="00685D05"/>
    <w:rsid w:val="006865AF"/>
    <w:rsid w:val="0068666F"/>
    <w:rsid w:val="00687005"/>
    <w:rsid w:val="0068764A"/>
    <w:rsid w:val="00687BC6"/>
    <w:rsid w:val="00690541"/>
    <w:rsid w:val="0069182B"/>
    <w:rsid w:val="00691C0D"/>
    <w:rsid w:val="00691DA4"/>
    <w:rsid w:val="00691ECF"/>
    <w:rsid w:val="006927F5"/>
    <w:rsid w:val="0069283F"/>
    <w:rsid w:val="006928FC"/>
    <w:rsid w:val="006932AD"/>
    <w:rsid w:val="0069347B"/>
    <w:rsid w:val="00693A3D"/>
    <w:rsid w:val="00693CD6"/>
    <w:rsid w:val="006940BA"/>
    <w:rsid w:val="0069410F"/>
    <w:rsid w:val="00694227"/>
    <w:rsid w:val="0069484A"/>
    <w:rsid w:val="006949C1"/>
    <w:rsid w:val="00694E23"/>
    <w:rsid w:val="00695C26"/>
    <w:rsid w:val="0069627A"/>
    <w:rsid w:val="0069663B"/>
    <w:rsid w:val="0069668E"/>
    <w:rsid w:val="00696F93"/>
    <w:rsid w:val="00696FBD"/>
    <w:rsid w:val="006974D2"/>
    <w:rsid w:val="006A0380"/>
    <w:rsid w:val="006A07EB"/>
    <w:rsid w:val="006A0CFD"/>
    <w:rsid w:val="006A0D94"/>
    <w:rsid w:val="006A0DF0"/>
    <w:rsid w:val="006A0F87"/>
    <w:rsid w:val="006A122F"/>
    <w:rsid w:val="006A141C"/>
    <w:rsid w:val="006A1465"/>
    <w:rsid w:val="006A153C"/>
    <w:rsid w:val="006A1B30"/>
    <w:rsid w:val="006A1BB4"/>
    <w:rsid w:val="006A201C"/>
    <w:rsid w:val="006A213C"/>
    <w:rsid w:val="006A2336"/>
    <w:rsid w:val="006A2475"/>
    <w:rsid w:val="006A3925"/>
    <w:rsid w:val="006A3A22"/>
    <w:rsid w:val="006A3C1C"/>
    <w:rsid w:val="006A4466"/>
    <w:rsid w:val="006A44C4"/>
    <w:rsid w:val="006A4CE4"/>
    <w:rsid w:val="006A4F4D"/>
    <w:rsid w:val="006A5D41"/>
    <w:rsid w:val="006A679A"/>
    <w:rsid w:val="006A6A08"/>
    <w:rsid w:val="006A6E71"/>
    <w:rsid w:val="006A74C4"/>
    <w:rsid w:val="006A7839"/>
    <w:rsid w:val="006A78AC"/>
    <w:rsid w:val="006A7AC2"/>
    <w:rsid w:val="006A7BEE"/>
    <w:rsid w:val="006A7D65"/>
    <w:rsid w:val="006B04D5"/>
    <w:rsid w:val="006B05D7"/>
    <w:rsid w:val="006B082B"/>
    <w:rsid w:val="006B0A0D"/>
    <w:rsid w:val="006B15A1"/>
    <w:rsid w:val="006B15DC"/>
    <w:rsid w:val="006B276C"/>
    <w:rsid w:val="006B2A2F"/>
    <w:rsid w:val="006B2A46"/>
    <w:rsid w:val="006B2B76"/>
    <w:rsid w:val="006B3DEA"/>
    <w:rsid w:val="006B4DF8"/>
    <w:rsid w:val="006B5234"/>
    <w:rsid w:val="006B5483"/>
    <w:rsid w:val="006B5F6B"/>
    <w:rsid w:val="006B61FA"/>
    <w:rsid w:val="006B63B1"/>
    <w:rsid w:val="006B6441"/>
    <w:rsid w:val="006B6501"/>
    <w:rsid w:val="006B65D6"/>
    <w:rsid w:val="006B673E"/>
    <w:rsid w:val="006B7E96"/>
    <w:rsid w:val="006C04D4"/>
    <w:rsid w:val="006C057B"/>
    <w:rsid w:val="006C05CC"/>
    <w:rsid w:val="006C0C2B"/>
    <w:rsid w:val="006C0FA8"/>
    <w:rsid w:val="006C1285"/>
    <w:rsid w:val="006C1BE4"/>
    <w:rsid w:val="006C1C56"/>
    <w:rsid w:val="006C25A9"/>
    <w:rsid w:val="006C31ED"/>
    <w:rsid w:val="006C3A04"/>
    <w:rsid w:val="006C3D3B"/>
    <w:rsid w:val="006C3D79"/>
    <w:rsid w:val="006C3F5F"/>
    <w:rsid w:val="006C4357"/>
    <w:rsid w:val="006C45DD"/>
    <w:rsid w:val="006C4641"/>
    <w:rsid w:val="006C4B6C"/>
    <w:rsid w:val="006C51B2"/>
    <w:rsid w:val="006C52DC"/>
    <w:rsid w:val="006C531B"/>
    <w:rsid w:val="006C5A45"/>
    <w:rsid w:val="006C5DED"/>
    <w:rsid w:val="006C5F1E"/>
    <w:rsid w:val="006C5F64"/>
    <w:rsid w:val="006C602F"/>
    <w:rsid w:val="006C6B0A"/>
    <w:rsid w:val="006C6F00"/>
    <w:rsid w:val="006C73D2"/>
    <w:rsid w:val="006C7771"/>
    <w:rsid w:val="006C78D6"/>
    <w:rsid w:val="006C7DC2"/>
    <w:rsid w:val="006C7EF1"/>
    <w:rsid w:val="006D01BB"/>
    <w:rsid w:val="006D0498"/>
    <w:rsid w:val="006D0850"/>
    <w:rsid w:val="006D090E"/>
    <w:rsid w:val="006D0B02"/>
    <w:rsid w:val="006D0C1E"/>
    <w:rsid w:val="006D13D6"/>
    <w:rsid w:val="006D1FB9"/>
    <w:rsid w:val="006D21B4"/>
    <w:rsid w:val="006D22F0"/>
    <w:rsid w:val="006D278C"/>
    <w:rsid w:val="006D2E15"/>
    <w:rsid w:val="006D3279"/>
    <w:rsid w:val="006D390B"/>
    <w:rsid w:val="006D3F96"/>
    <w:rsid w:val="006D413E"/>
    <w:rsid w:val="006D45D7"/>
    <w:rsid w:val="006D47BB"/>
    <w:rsid w:val="006D4E37"/>
    <w:rsid w:val="006D51B1"/>
    <w:rsid w:val="006D5ADF"/>
    <w:rsid w:val="006D5FA6"/>
    <w:rsid w:val="006D63A9"/>
    <w:rsid w:val="006D690D"/>
    <w:rsid w:val="006D6F68"/>
    <w:rsid w:val="006D6F7B"/>
    <w:rsid w:val="006D741D"/>
    <w:rsid w:val="006D74CA"/>
    <w:rsid w:val="006D7A64"/>
    <w:rsid w:val="006E045A"/>
    <w:rsid w:val="006E0568"/>
    <w:rsid w:val="006E0C04"/>
    <w:rsid w:val="006E0C10"/>
    <w:rsid w:val="006E1A8F"/>
    <w:rsid w:val="006E1AC1"/>
    <w:rsid w:val="006E222F"/>
    <w:rsid w:val="006E2968"/>
    <w:rsid w:val="006E2B4B"/>
    <w:rsid w:val="006E2E2C"/>
    <w:rsid w:val="006E2FCA"/>
    <w:rsid w:val="006E3CBF"/>
    <w:rsid w:val="006E499E"/>
    <w:rsid w:val="006E4A89"/>
    <w:rsid w:val="006E4B97"/>
    <w:rsid w:val="006E5B3B"/>
    <w:rsid w:val="006E61D5"/>
    <w:rsid w:val="006E63A5"/>
    <w:rsid w:val="006E6601"/>
    <w:rsid w:val="006E7048"/>
    <w:rsid w:val="006E75C3"/>
    <w:rsid w:val="006E772A"/>
    <w:rsid w:val="006F1012"/>
    <w:rsid w:val="006F1A28"/>
    <w:rsid w:val="006F1B29"/>
    <w:rsid w:val="006F2081"/>
    <w:rsid w:val="006F291B"/>
    <w:rsid w:val="006F2942"/>
    <w:rsid w:val="006F2CF5"/>
    <w:rsid w:val="006F34D1"/>
    <w:rsid w:val="006F37E0"/>
    <w:rsid w:val="006F39ED"/>
    <w:rsid w:val="006F3BAC"/>
    <w:rsid w:val="006F3C23"/>
    <w:rsid w:val="006F44E0"/>
    <w:rsid w:val="006F4929"/>
    <w:rsid w:val="006F492D"/>
    <w:rsid w:val="006F4BD9"/>
    <w:rsid w:val="006F5279"/>
    <w:rsid w:val="006F597D"/>
    <w:rsid w:val="006F5E8C"/>
    <w:rsid w:val="006F6566"/>
    <w:rsid w:val="006F67C4"/>
    <w:rsid w:val="006F724C"/>
    <w:rsid w:val="006F7832"/>
    <w:rsid w:val="006F7BAF"/>
    <w:rsid w:val="0070010D"/>
    <w:rsid w:val="00700395"/>
    <w:rsid w:val="0070093D"/>
    <w:rsid w:val="00700941"/>
    <w:rsid w:val="00700D19"/>
    <w:rsid w:val="00701E0C"/>
    <w:rsid w:val="00701E9E"/>
    <w:rsid w:val="007023D9"/>
    <w:rsid w:val="00702B09"/>
    <w:rsid w:val="00702F29"/>
    <w:rsid w:val="0070324E"/>
    <w:rsid w:val="00703313"/>
    <w:rsid w:val="00703589"/>
    <w:rsid w:val="00703CE5"/>
    <w:rsid w:val="00703F66"/>
    <w:rsid w:val="0070413F"/>
    <w:rsid w:val="007051D3"/>
    <w:rsid w:val="007053AE"/>
    <w:rsid w:val="007054D6"/>
    <w:rsid w:val="007058B4"/>
    <w:rsid w:val="00705B5E"/>
    <w:rsid w:val="00705FE3"/>
    <w:rsid w:val="007065FF"/>
    <w:rsid w:val="007075DA"/>
    <w:rsid w:val="00707B74"/>
    <w:rsid w:val="00707C75"/>
    <w:rsid w:val="00707E7D"/>
    <w:rsid w:val="0071000F"/>
    <w:rsid w:val="0071015A"/>
    <w:rsid w:val="00710549"/>
    <w:rsid w:val="00710B84"/>
    <w:rsid w:val="00710BBD"/>
    <w:rsid w:val="00710D08"/>
    <w:rsid w:val="00710D18"/>
    <w:rsid w:val="00710D1D"/>
    <w:rsid w:val="0071108E"/>
    <w:rsid w:val="00711701"/>
    <w:rsid w:val="0071176C"/>
    <w:rsid w:val="007124BE"/>
    <w:rsid w:val="007127C3"/>
    <w:rsid w:val="00712B1F"/>
    <w:rsid w:val="00712C71"/>
    <w:rsid w:val="007130DB"/>
    <w:rsid w:val="00713760"/>
    <w:rsid w:val="00713F27"/>
    <w:rsid w:val="00713FEA"/>
    <w:rsid w:val="00714DF2"/>
    <w:rsid w:val="0071533C"/>
    <w:rsid w:val="00715E03"/>
    <w:rsid w:val="0071677E"/>
    <w:rsid w:val="00716ED2"/>
    <w:rsid w:val="00716EFE"/>
    <w:rsid w:val="00717658"/>
    <w:rsid w:val="00717979"/>
    <w:rsid w:val="00720350"/>
    <w:rsid w:val="00720EDF"/>
    <w:rsid w:val="00721302"/>
    <w:rsid w:val="007213F6"/>
    <w:rsid w:val="007219CF"/>
    <w:rsid w:val="0072208F"/>
    <w:rsid w:val="007227E9"/>
    <w:rsid w:val="00724081"/>
    <w:rsid w:val="007242B6"/>
    <w:rsid w:val="00724587"/>
    <w:rsid w:val="007248BD"/>
    <w:rsid w:val="00724E27"/>
    <w:rsid w:val="00725066"/>
    <w:rsid w:val="0072541C"/>
    <w:rsid w:val="00725AA1"/>
    <w:rsid w:val="00725B29"/>
    <w:rsid w:val="00725EA9"/>
    <w:rsid w:val="0072662B"/>
    <w:rsid w:val="007276E6"/>
    <w:rsid w:val="007279CD"/>
    <w:rsid w:val="00727F38"/>
    <w:rsid w:val="0073119D"/>
    <w:rsid w:val="007314A1"/>
    <w:rsid w:val="007314B0"/>
    <w:rsid w:val="0073151E"/>
    <w:rsid w:val="007315F1"/>
    <w:rsid w:val="00732064"/>
    <w:rsid w:val="00732147"/>
    <w:rsid w:val="00732362"/>
    <w:rsid w:val="007326CE"/>
    <w:rsid w:val="00732EF9"/>
    <w:rsid w:val="00733109"/>
    <w:rsid w:val="00733115"/>
    <w:rsid w:val="007340B5"/>
    <w:rsid w:val="0073415D"/>
    <w:rsid w:val="007342E4"/>
    <w:rsid w:val="007344FA"/>
    <w:rsid w:val="007348A7"/>
    <w:rsid w:val="007348FD"/>
    <w:rsid w:val="0073518D"/>
    <w:rsid w:val="00735914"/>
    <w:rsid w:val="00735B77"/>
    <w:rsid w:val="00735C82"/>
    <w:rsid w:val="00736386"/>
    <w:rsid w:val="00736425"/>
    <w:rsid w:val="0073644B"/>
    <w:rsid w:val="007369CE"/>
    <w:rsid w:val="00737F62"/>
    <w:rsid w:val="007407EF"/>
    <w:rsid w:val="00742464"/>
    <w:rsid w:val="00742AF6"/>
    <w:rsid w:val="00743225"/>
    <w:rsid w:val="0074324C"/>
    <w:rsid w:val="007433B9"/>
    <w:rsid w:val="007435C6"/>
    <w:rsid w:val="0074367A"/>
    <w:rsid w:val="00743B3C"/>
    <w:rsid w:val="00743C2C"/>
    <w:rsid w:val="00744CC4"/>
    <w:rsid w:val="00744FA3"/>
    <w:rsid w:val="0074522D"/>
    <w:rsid w:val="00745399"/>
    <w:rsid w:val="0074563F"/>
    <w:rsid w:val="00745884"/>
    <w:rsid w:val="00745954"/>
    <w:rsid w:val="00745C1B"/>
    <w:rsid w:val="007464E7"/>
    <w:rsid w:val="007466A9"/>
    <w:rsid w:val="00746949"/>
    <w:rsid w:val="00746A37"/>
    <w:rsid w:val="00746E0E"/>
    <w:rsid w:val="0074770A"/>
    <w:rsid w:val="00747A23"/>
    <w:rsid w:val="00747A73"/>
    <w:rsid w:val="00747F4B"/>
    <w:rsid w:val="00750122"/>
    <w:rsid w:val="0075078D"/>
    <w:rsid w:val="007509B6"/>
    <w:rsid w:val="00751126"/>
    <w:rsid w:val="00751857"/>
    <w:rsid w:val="00751A51"/>
    <w:rsid w:val="00752846"/>
    <w:rsid w:val="00752A53"/>
    <w:rsid w:val="0075341D"/>
    <w:rsid w:val="00753A1F"/>
    <w:rsid w:val="00753C7F"/>
    <w:rsid w:val="007545AD"/>
    <w:rsid w:val="007549AC"/>
    <w:rsid w:val="00754E44"/>
    <w:rsid w:val="0075530A"/>
    <w:rsid w:val="00755DC5"/>
    <w:rsid w:val="007561B0"/>
    <w:rsid w:val="00756A9B"/>
    <w:rsid w:val="00756DCA"/>
    <w:rsid w:val="00757165"/>
    <w:rsid w:val="007571E5"/>
    <w:rsid w:val="007578A4"/>
    <w:rsid w:val="00757D81"/>
    <w:rsid w:val="00757DED"/>
    <w:rsid w:val="007604C5"/>
    <w:rsid w:val="00761183"/>
    <w:rsid w:val="0076118F"/>
    <w:rsid w:val="007618DC"/>
    <w:rsid w:val="00761A70"/>
    <w:rsid w:val="00761C4C"/>
    <w:rsid w:val="00761F50"/>
    <w:rsid w:val="00762ACF"/>
    <w:rsid w:val="0076310D"/>
    <w:rsid w:val="007635FD"/>
    <w:rsid w:val="00763E0A"/>
    <w:rsid w:val="0076470B"/>
    <w:rsid w:val="00764A11"/>
    <w:rsid w:val="0076576E"/>
    <w:rsid w:val="007659A2"/>
    <w:rsid w:val="00765BDF"/>
    <w:rsid w:val="007669CC"/>
    <w:rsid w:val="007669FB"/>
    <w:rsid w:val="00767206"/>
    <w:rsid w:val="007674A2"/>
    <w:rsid w:val="0076756E"/>
    <w:rsid w:val="007701F9"/>
    <w:rsid w:val="007703B3"/>
    <w:rsid w:val="0077051C"/>
    <w:rsid w:val="00770816"/>
    <w:rsid w:val="00771369"/>
    <w:rsid w:val="00771970"/>
    <w:rsid w:val="007728D3"/>
    <w:rsid w:val="00772EB2"/>
    <w:rsid w:val="0077316C"/>
    <w:rsid w:val="00773296"/>
    <w:rsid w:val="0077349B"/>
    <w:rsid w:val="0077431F"/>
    <w:rsid w:val="007743A7"/>
    <w:rsid w:val="0077481F"/>
    <w:rsid w:val="00774A57"/>
    <w:rsid w:val="00775656"/>
    <w:rsid w:val="007756FD"/>
    <w:rsid w:val="00775EDA"/>
    <w:rsid w:val="007761C9"/>
    <w:rsid w:val="00776483"/>
    <w:rsid w:val="0077653E"/>
    <w:rsid w:val="00777208"/>
    <w:rsid w:val="00777B7F"/>
    <w:rsid w:val="007803C4"/>
    <w:rsid w:val="007803EB"/>
    <w:rsid w:val="00780A8A"/>
    <w:rsid w:val="00780D98"/>
    <w:rsid w:val="00781604"/>
    <w:rsid w:val="0078169F"/>
    <w:rsid w:val="007819B7"/>
    <w:rsid w:val="00781CAB"/>
    <w:rsid w:val="007828C3"/>
    <w:rsid w:val="00782E65"/>
    <w:rsid w:val="0078318D"/>
    <w:rsid w:val="007831BA"/>
    <w:rsid w:val="007840F1"/>
    <w:rsid w:val="007841CF"/>
    <w:rsid w:val="00784958"/>
    <w:rsid w:val="00784E2D"/>
    <w:rsid w:val="007851C9"/>
    <w:rsid w:val="00785CB1"/>
    <w:rsid w:val="00785CD1"/>
    <w:rsid w:val="00785F89"/>
    <w:rsid w:val="00786B5B"/>
    <w:rsid w:val="0078703F"/>
    <w:rsid w:val="00787C0A"/>
    <w:rsid w:val="0079028D"/>
    <w:rsid w:val="0079036E"/>
    <w:rsid w:val="0079050A"/>
    <w:rsid w:val="00790823"/>
    <w:rsid w:val="00790907"/>
    <w:rsid w:val="00790A20"/>
    <w:rsid w:val="00790C7A"/>
    <w:rsid w:val="00790D4C"/>
    <w:rsid w:val="0079149E"/>
    <w:rsid w:val="00791D7D"/>
    <w:rsid w:val="00791EE6"/>
    <w:rsid w:val="007926FB"/>
    <w:rsid w:val="00792AD1"/>
    <w:rsid w:val="00792B73"/>
    <w:rsid w:val="00792FE2"/>
    <w:rsid w:val="007937B7"/>
    <w:rsid w:val="007937BB"/>
    <w:rsid w:val="00793A56"/>
    <w:rsid w:val="00793D62"/>
    <w:rsid w:val="00793DBA"/>
    <w:rsid w:val="007941FA"/>
    <w:rsid w:val="0079451A"/>
    <w:rsid w:val="0079489A"/>
    <w:rsid w:val="00794ED9"/>
    <w:rsid w:val="00794EFE"/>
    <w:rsid w:val="0079566F"/>
    <w:rsid w:val="00795786"/>
    <w:rsid w:val="00795CAF"/>
    <w:rsid w:val="0079637C"/>
    <w:rsid w:val="00796E61"/>
    <w:rsid w:val="00797578"/>
    <w:rsid w:val="007979C1"/>
    <w:rsid w:val="00797E8D"/>
    <w:rsid w:val="007A0677"/>
    <w:rsid w:val="007A095A"/>
    <w:rsid w:val="007A0F84"/>
    <w:rsid w:val="007A0FB5"/>
    <w:rsid w:val="007A1102"/>
    <w:rsid w:val="007A1596"/>
    <w:rsid w:val="007A16ED"/>
    <w:rsid w:val="007A1720"/>
    <w:rsid w:val="007A2486"/>
    <w:rsid w:val="007A2C19"/>
    <w:rsid w:val="007A33AC"/>
    <w:rsid w:val="007A3436"/>
    <w:rsid w:val="007A36D3"/>
    <w:rsid w:val="007A3BBC"/>
    <w:rsid w:val="007A4839"/>
    <w:rsid w:val="007A4D9D"/>
    <w:rsid w:val="007A4EDF"/>
    <w:rsid w:val="007A567F"/>
    <w:rsid w:val="007A5E1D"/>
    <w:rsid w:val="007A67A1"/>
    <w:rsid w:val="007A6E44"/>
    <w:rsid w:val="007A764B"/>
    <w:rsid w:val="007A7744"/>
    <w:rsid w:val="007A782F"/>
    <w:rsid w:val="007A7CE6"/>
    <w:rsid w:val="007A7E4E"/>
    <w:rsid w:val="007A7E81"/>
    <w:rsid w:val="007B06FC"/>
    <w:rsid w:val="007B090D"/>
    <w:rsid w:val="007B0AE4"/>
    <w:rsid w:val="007B0E27"/>
    <w:rsid w:val="007B19E3"/>
    <w:rsid w:val="007B1B70"/>
    <w:rsid w:val="007B1D59"/>
    <w:rsid w:val="007B216A"/>
    <w:rsid w:val="007B25A9"/>
    <w:rsid w:val="007B2804"/>
    <w:rsid w:val="007B2D67"/>
    <w:rsid w:val="007B2EB5"/>
    <w:rsid w:val="007B3225"/>
    <w:rsid w:val="007B48BC"/>
    <w:rsid w:val="007B4955"/>
    <w:rsid w:val="007B4AD2"/>
    <w:rsid w:val="007B53D6"/>
    <w:rsid w:val="007B6011"/>
    <w:rsid w:val="007B60AB"/>
    <w:rsid w:val="007B62CD"/>
    <w:rsid w:val="007B6371"/>
    <w:rsid w:val="007B6645"/>
    <w:rsid w:val="007B6D90"/>
    <w:rsid w:val="007B7398"/>
    <w:rsid w:val="007B73F3"/>
    <w:rsid w:val="007B7AE2"/>
    <w:rsid w:val="007B7EF7"/>
    <w:rsid w:val="007C00F5"/>
    <w:rsid w:val="007C0647"/>
    <w:rsid w:val="007C0821"/>
    <w:rsid w:val="007C0ABA"/>
    <w:rsid w:val="007C0BCE"/>
    <w:rsid w:val="007C0D1B"/>
    <w:rsid w:val="007C0FAC"/>
    <w:rsid w:val="007C1526"/>
    <w:rsid w:val="007C16DB"/>
    <w:rsid w:val="007C1968"/>
    <w:rsid w:val="007C1A83"/>
    <w:rsid w:val="007C362D"/>
    <w:rsid w:val="007C3736"/>
    <w:rsid w:val="007C37C9"/>
    <w:rsid w:val="007C3A27"/>
    <w:rsid w:val="007C3C7F"/>
    <w:rsid w:val="007C3F86"/>
    <w:rsid w:val="007C42CD"/>
    <w:rsid w:val="007C45DD"/>
    <w:rsid w:val="007C5181"/>
    <w:rsid w:val="007C54B4"/>
    <w:rsid w:val="007C5CD8"/>
    <w:rsid w:val="007C660C"/>
    <w:rsid w:val="007C6B3D"/>
    <w:rsid w:val="007C6CB2"/>
    <w:rsid w:val="007C7429"/>
    <w:rsid w:val="007C77DE"/>
    <w:rsid w:val="007C79F8"/>
    <w:rsid w:val="007D0543"/>
    <w:rsid w:val="007D0622"/>
    <w:rsid w:val="007D0721"/>
    <w:rsid w:val="007D0781"/>
    <w:rsid w:val="007D0C04"/>
    <w:rsid w:val="007D0ECD"/>
    <w:rsid w:val="007D13ED"/>
    <w:rsid w:val="007D1A4A"/>
    <w:rsid w:val="007D1A5A"/>
    <w:rsid w:val="007D1E88"/>
    <w:rsid w:val="007D2390"/>
    <w:rsid w:val="007D26EF"/>
    <w:rsid w:val="007D2DF6"/>
    <w:rsid w:val="007D3AF2"/>
    <w:rsid w:val="007D3F18"/>
    <w:rsid w:val="007D465D"/>
    <w:rsid w:val="007D4692"/>
    <w:rsid w:val="007D488F"/>
    <w:rsid w:val="007D4A58"/>
    <w:rsid w:val="007D51BB"/>
    <w:rsid w:val="007D537C"/>
    <w:rsid w:val="007D563B"/>
    <w:rsid w:val="007D57D2"/>
    <w:rsid w:val="007D590B"/>
    <w:rsid w:val="007D5FC1"/>
    <w:rsid w:val="007D650F"/>
    <w:rsid w:val="007D6AED"/>
    <w:rsid w:val="007D6D67"/>
    <w:rsid w:val="007D6E72"/>
    <w:rsid w:val="007D72E2"/>
    <w:rsid w:val="007D79ED"/>
    <w:rsid w:val="007E0C27"/>
    <w:rsid w:val="007E1B81"/>
    <w:rsid w:val="007E1E05"/>
    <w:rsid w:val="007E20D7"/>
    <w:rsid w:val="007E3BA3"/>
    <w:rsid w:val="007E3E08"/>
    <w:rsid w:val="007E474E"/>
    <w:rsid w:val="007E483F"/>
    <w:rsid w:val="007E4935"/>
    <w:rsid w:val="007E4D7E"/>
    <w:rsid w:val="007E4E97"/>
    <w:rsid w:val="007E5713"/>
    <w:rsid w:val="007E5FFB"/>
    <w:rsid w:val="007E600C"/>
    <w:rsid w:val="007E60F0"/>
    <w:rsid w:val="007E6389"/>
    <w:rsid w:val="007E660B"/>
    <w:rsid w:val="007E66A9"/>
    <w:rsid w:val="007E66AB"/>
    <w:rsid w:val="007E6DF2"/>
    <w:rsid w:val="007E6DF8"/>
    <w:rsid w:val="007E73D9"/>
    <w:rsid w:val="007E73F8"/>
    <w:rsid w:val="007E79D8"/>
    <w:rsid w:val="007F0442"/>
    <w:rsid w:val="007F09A8"/>
    <w:rsid w:val="007F0B47"/>
    <w:rsid w:val="007F0CAB"/>
    <w:rsid w:val="007F11FA"/>
    <w:rsid w:val="007F3264"/>
    <w:rsid w:val="007F39D5"/>
    <w:rsid w:val="007F3F9A"/>
    <w:rsid w:val="007F40C8"/>
    <w:rsid w:val="007F6CD8"/>
    <w:rsid w:val="007F702E"/>
    <w:rsid w:val="007F74B3"/>
    <w:rsid w:val="007F765C"/>
    <w:rsid w:val="00800276"/>
    <w:rsid w:val="0080074F"/>
    <w:rsid w:val="00800F3D"/>
    <w:rsid w:val="0080133D"/>
    <w:rsid w:val="008017C0"/>
    <w:rsid w:val="0080214F"/>
    <w:rsid w:val="008026FD"/>
    <w:rsid w:val="00802CEB"/>
    <w:rsid w:val="008033AA"/>
    <w:rsid w:val="008036A0"/>
    <w:rsid w:val="00803A10"/>
    <w:rsid w:val="00803E2E"/>
    <w:rsid w:val="00803E6F"/>
    <w:rsid w:val="008042EC"/>
    <w:rsid w:val="00804F45"/>
    <w:rsid w:val="0080518E"/>
    <w:rsid w:val="008055AF"/>
    <w:rsid w:val="0080588C"/>
    <w:rsid w:val="0080640B"/>
    <w:rsid w:val="008064A9"/>
    <w:rsid w:val="00806625"/>
    <w:rsid w:val="0080673C"/>
    <w:rsid w:val="00806F79"/>
    <w:rsid w:val="00807507"/>
    <w:rsid w:val="0080786D"/>
    <w:rsid w:val="00807D9F"/>
    <w:rsid w:val="00807E81"/>
    <w:rsid w:val="00807F15"/>
    <w:rsid w:val="00810856"/>
    <w:rsid w:val="00810D43"/>
    <w:rsid w:val="0081191E"/>
    <w:rsid w:val="00811A80"/>
    <w:rsid w:val="00811B84"/>
    <w:rsid w:val="00811D87"/>
    <w:rsid w:val="0081244C"/>
    <w:rsid w:val="008127E4"/>
    <w:rsid w:val="00812C7F"/>
    <w:rsid w:val="00813101"/>
    <w:rsid w:val="008132DA"/>
    <w:rsid w:val="008137B2"/>
    <w:rsid w:val="00813CE2"/>
    <w:rsid w:val="00814034"/>
    <w:rsid w:val="008140D6"/>
    <w:rsid w:val="0081449F"/>
    <w:rsid w:val="0081451F"/>
    <w:rsid w:val="008147D7"/>
    <w:rsid w:val="00814821"/>
    <w:rsid w:val="00814DA6"/>
    <w:rsid w:val="00815654"/>
    <w:rsid w:val="0081576F"/>
    <w:rsid w:val="00815792"/>
    <w:rsid w:val="008162FC"/>
    <w:rsid w:val="00816464"/>
    <w:rsid w:val="0081675F"/>
    <w:rsid w:val="00816A9A"/>
    <w:rsid w:val="00816E3C"/>
    <w:rsid w:val="008178A3"/>
    <w:rsid w:val="00817FB6"/>
    <w:rsid w:val="00820249"/>
    <w:rsid w:val="00820452"/>
    <w:rsid w:val="00820692"/>
    <w:rsid w:val="00820D69"/>
    <w:rsid w:val="00820ED2"/>
    <w:rsid w:val="0082245B"/>
    <w:rsid w:val="00822593"/>
    <w:rsid w:val="008230EB"/>
    <w:rsid w:val="008234BB"/>
    <w:rsid w:val="00823938"/>
    <w:rsid w:val="00823B0F"/>
    <w:rsid w:val="008241B1"/>
    <w:rsid w:val="008245B8"/>
    <w:rsid w:val="008250D0"/>
    <w:rsid w:val="0082522D"/>
    <w:rsid w:val="00825524"/>
    <w:rsid w:val="008255BA"/>
    <w:rsid w:val="00825630"/>
    <w:rsid w:val="008260BE"/>
    <w:rsid w:val="008263A6"/>
    <w:rsid w:val="008269A0"/>
    <w:rsid w:val="00826C58"/>
    <w:rsid w:val="00826F8A"/>
    <w:rsid w:val="0082705D"/>
    <w:rsid w:val="00827096"/>
    <w:rsid w:val="008276D2"/>
    <w:rsid w:val="00827C59"/>
    <w:rsid w:val="00827C8C"/>
    <w:rsid w:val="00827E56"/>
    <w:rsid w:val="00827E62"/>
    <w:rsid w:val="00827ECB"/>
    <w:rsid w:val="00827EFC"/>
    <w:rsid w:val="008309A4"/>
    <w:rsid w:val="00830DFA"/>
    <w:rsid w:val="008310D5"/>
    <w:rsid w:val="00831B3C"/>
    <w:rsid w:val="008322AA"/>
    <w:rsid w:val="0083395C"/>
    <w:rsid w:val="008339C6"/>
    <w:rsid w:val="00833FE9"/>
    <w:rsid w:val="0083403D"/>
    <w:rsid w:val="0083410E"/>
    <w:rsid w:val="0083421C"/>
    <w:rsid w:val="008347C2"/>
    <w:rsid w:val="0083494D"/>
    <w:rsid w:val="008357D5"/>
    <w:rsid w:val="0083592C"/>
    <w:rsid w:val="00835E4A"/>
    <w:rsid w:val="00835F4F"/>
    <w:rsid w:val="00836462"/>
    <w:rsid w:val="008367A5"/>
    <w:rsid w:val="00836DC9"/>
    <w:rsid w:val="00836E09"/>
    <w:rsid w:val="008377DC"/>
    <w:rsid w:val="00837E20"/>
    <w:rsid w:val="00840275"/>
    <w:rsid w:val="0084064D"/>
    <w:rsid w:val="008406CC"/>
    <w:rsid w:val="00841053"/>
    <w:rsid w:val="0084200E"/>
    <w:rsid w:val="008423B7"/>
    <w:rsid w:val="00843504"/>
    <w:rsid w:val="00843889"/>
    <w:rsid w:val="008441EF"/>
    <w:rsid w:val="00844203"/>
    <w:rsid w:val="00844320"/>
    <w:rsid w:val="00844331"/>
    <w:rsid w:val="008445BB"/>
    <w:rsid w:val="008447BA"/>
    <w:rsid w:val="00844D7D"/>
    <w:rsid w:val="008452D4"/>
    <w:rsid w:val="008454D5"/>
    <w:rsid w:val="0084554E"/>
    <w:rsid w:val="00845B99"/>
    <w:rsid w:val="00846072"/>
    <w:rsid w:val="00847061"/>
    <w:rsid w:val="0084750C"/>
    <w:rsid w:val="008475A6"/>
    <w:rsid w:val="008476DB"/>
    <w:rsid w:val="0084779C"/>
    <w:rsid w:val="0084789E"/>
    <w:rsid w:val="00847914"/>
    <w:rsid w:val="00847E35"/>
    <w:rsid w:val="00850065"/>
    <w:rsid w:val="00850174"/>
    <w:rsid w:val="00850878"/>
    <w:rsid w:val="00850A45"/>
    <w:rsid w:val="00850C66"/>
    <w:rsid w:val="00850F56"/>
    <w:rsid w:val="00850FE9"/>
    <w:rsid w:val="0085121F"/>
    <w:rsid w:val="00851902"/>
    <w:rsid w:val="00851A95"/>
    <w:rsid w:val="0085212C"/>
    <w:rsid w:val="008521D8"/>
    <w:rsid w:val="00852F4B"/>
    <w:rsid w:val="00853148"/>
    <w:rsid w:val="00853254"/>
    <w:rsid w:val="008533B8"/>
    <w:rsid w:val="0085448E"/>
    <w:rsid w:val="008544A9"/>
    <w:rsid w:val="00854671"/>
    <w:rsid w:val="00854DE7"/>
    <w:rsid w:val="008554A8"/>
    <w:rsid w:val="00855794"/>
    <w:rsid w:val="00855A47"/>
    <w:rsid w:val="00855B79"/>
    <w:rsid w:val="00855CFD"/>
    <w:rsid w:val="00855E6F"/>
    <w:rsid w:val="0085636F"/>
    <w:rsid w:val="00856557"/>
    <w:rsid w:val="00856A2C"/>
    <w:rsid w:val="008572BA"/>
    <w:rsid w:val="00857BCA"/>
    <w:rsid w:val="00860ADC"/>
    <w:rsid w:val="00860CBE"/>
    <w:rsid w:val="00860F11"/>
    <w:rsid w:val="00860F34"/>
    <w:rsid w:val="00860FB5"/>
    <w:rsid w:val="008615CF"/>
    <w:rsid w:val="00862272"/>
    <w:rsid w:val="00862C8F"/>
    <w:rsid w:val="00862D6C"/>
    <w:rsid w:val="008632AD"/>
    <w:rsid w:val="008633CF"/>
    <w:rsid w:val="00863B17"/>
    <w:rsid w:val="00864255"/>
    <w:rsid w:val="00864262"/>
    <w:rsid w:val="00864B26"/>
    <w:rsid w:val="00865BB9"/>
    <w:rsid w:val="00865DDB"/>
    <w:rsid w:val="00866809"/>
    <w:rsid w:val="00866898"/>
    <w:rsid w:val="00866ADB"/>
    <w:rsid w:val="00866CB0"/>
    <w:rsid w:val="00866DCB"/>
    <w:rsid w:val="00866E9F"/>
    <w:rsid w:val="00867CC7"/>
    <w:rsid w:val="00867EB8"/>
    <w:rsid w:val="008701DC"/>
    <w:rsid w:val="0087024A"/>
    <w:rsid w:val="00870A81"/>
    <w:rsid w:val="00870CA6"/>
    <w:rsid w:val="00872332"/>
    <w:rsid w:val="00872524"/>
    <w:rsid w:val="008725D3"/>
    <w:rsid w:val="008726C9"/>
    <w:rsid w:val="00872BC5"/>
    <w:rsid w:val="0087324F"/>
    <w:rsid w:val="00873542"/>
    <w:rsid w:val="00873AC6"/>
    <w:rsid w:val="00873E2F"/>
    <w:rsid w:val="008749C6"/>
    <w:rsid w:val="0087557A"/>
    <w:rsid w:val="00875F12"/>
    <w:rsid w:val="00876028"/>
    <w:rsid w:val="008766BE"/>
    <w:rsid w:val="00876793"/>
    <w:rsid w:val="008767D4"/>
    <w:rsid w:val="0087688F"/>
    <w:rsid w:val="008768ED"/>
    <w:rsid w:val="00876ABE"/>
    <w:rsid w:val="00876C69"/>
    <w:rsid w:val="00877415"/>
    <w:rsid w:val="00877431"/>
    <w:rsid w:val="00877BE7"/>
    <w:rsid w:val="008801EA"/>
    <w:rsid w:val="008804E2"/>
    <w:rsid w:val="0088099E"/>
    <w:rsid w:val="00880EFD"/>
    <w:rsid w:val="00881523"/>
    <w:rsid w:val="00881756"/>
    <w:rsid w:val="00881D5C"/>
    <w:rsid w:val="00881F1A"/>
    <w:rsid w:val="008821CC"/>
    <w:rsid w:val="00883753"/>
    <w:rsid w:val="008839D5"/>
    <w:rsid w:val="00884018"/>
    <w:rsid w:val="008840C4"/>
    <w:rsid w:val="0088412F"/>
    <w:rsid w:val="008844E0"/>
    <w:rsid w:val="00884954"/>
    <w:rsid w:val="00885219"/>
    <w:rsid w:val="0088522A"/>
    <w:rsid w:val="008855E0"/>
    <w:rsid w:val="0088566C"/>
    <w:rsid w:val="00885C56"/>
    <w:rsid w:val="00885C62"/>
    <w:rsid w:val="00885E09"/>
    <w:rsid w:val="00885E1C"/>
    <w:rsid w:val="008861E4"/>
    <w:rsid w:val="0088669B"/>
    <w:rsid w:val="00886E42"/>
    <w:rsid w:val="008872FB"/>
    <w:rsid w:val="00887D4D"/>
    <w:rsid w:val="0089006F"/>
    <w:rsid w:val="00890344"/>
    <w:rsid w:val="008913D5"/>
    <w:rsid w:val="008913FD"/>
    <w:rsid w:val="00891B49"/>
    <w:rsid w:val="00892012"/>
    <w:rsid w:val="008921B7"/>
    <w:rsid w:val="008923D8"/>
    <w:rsid w:val="0089259F"/>
    <w:rsid w:val="008927C2"/>
    <w:rsid w:val="008927D0"/>
    <w:rsid w:val="00892E3F"/>
    <w:rsid w:val="00892E91"/>
    <w:rsid w:val="00892F57"/>
    <w:rsid w:val="00893128"/>
    <w:rsid w:val="0089401F"/>
    <w:rsid w:val="008941D7"/>
    <w:rsid w:val="00894AAE"/>
    <w:rsid w:val="00895277"/>
    <w:rsid w:val="008954C5"/>
    <w:rsid w:val="00895E5F"/>
    <w:rsid w:val="00895F8A"/>
    <w:rsid w:val="008964CD"/>
    <w:rsid w:val="00896F62"/>
    <w:rsid w:val="00897C1E"/>
    <w:rsid w:val="00897DD8"/>
    <w:rsid w:val="008A06F4"/>
    <w:rsid w:val="008A0735"/>
    <w:rsid w:val="008A0872"/>
    <w:rsid w:val="008A09DE"/>
    <w:rsid w:val="008A0DCB"/>
    <w:rsid w:val="008A10EB"/>
    <w:rsid w:val="008A117F"/>
    <w:rsid w:val="008A1703"/>
    <w:rsid w:val="008A1B15"/>
    <w:rsid w:val="008A23A2"/>
    <w:rsid w:val="008A25E8"/>
    <w:rsid w:val="008A29D5"/>
    <w:rsid w:val="008A2DB9"/>
    <w:rsid w:val="008A2F89"/>
    <w:rsid w:val="008A33D6"/>
    <w:rsid w:val="008A356E"/>
    <w:rsid w:val="008A3625"/>
    <w:rsid w:val="008A3813"/>
    <w:rsid w:val="008A38D7"/>
    <w:rsid w:val="008A3E65"/>
    <w:rsid w:val="008A4404"/>
    <w:rsid w:val="008A497C"/>
    <w:rsid w:val="008A509A"/>
    <w:rsid w:val="008A5662"/>
    <w:rsid w:val="008A630D"/>
    <w:rsid w:val="008A643B"/>
    <w:rsid w:val="008A6B95"/>
    <w:rsid w:val="008A70D9"/>
    <w:rsid w:val="008A7CA9"/>
    <w:rsid w:val="008B00C6"/>
    <w:rsid w:val="008B0B9D"/>
    <w:rsid w:val="008B0C95"/>
    <w:rsid w:val="008B173E"/>
    <w:rsid w:val="008B1C67"/>
    <w:rsid w:val="008B1D03"/>
    <w:rsid w:val="008B1F0F"/>
    <w:rsid w:val="008B2243"/>
    <w:rsid w:val="008B25D6"/>
    <w:rsid w:val="008B2B78"/>
    <w:rsid w:val="008B305D"/>
    <w:rsid w:val="008B3479"/>
    <w:rsid w:val="008B371A"/>
    <w:rsid w:val="008B3972"/>
    <w:rsid w:val="008B3B67"/>
    <w:rsid w:val="008B3D0C"/>
    <w:rsid w:val="008B409F"/>
    <w:rsid w:val="008B41B6"/>
    <w:rsid w:val="008B48E4"/>
    <w:rsid w:val="008B49C2"/>
    <w:rsid w:val="008B56DE"/>
    <w:rsid w:val="008B5E20"/>
    <w:rsid w:val="008B5E27"/>
    <w:rsid w:val="008B5E31"/>
    <w:rsid w:val="008B64AD"/>
    <w:rsid w:val="008B65DE"/>
    <w:rsid w:val="008B6629"/>
    <w:rsid w:val="008B7171"/>
    <w:rsid w:val="008B7FB8"/>
    <w:rsid w:val="008C0270"/>
    <w:rsid w:val="008C0CAB"/>
    <w:rsid w:val="008C109F"/>
    <w:rsid w:val="008C112F"/>
    <w:rsid w:val="008C1532"/>
    <w:rsid w:val="008C1D5B"/>
    <w:rsid w:val="008C267A"/>
    <w:rsid w:val="008C29BC"/>
    <w:rsid w:val="008C2A2E"/>
    <w:rsid w:val="008C2C05"/>
    <w:rsid w:val="008C2D4C"/>
    <w:rsid w:val="008C3315"/>
    <w:rsid w:val="008C3D54"/>
    <w:rsid w:val="008C422C"/>
    <w:rsid w:val="008C4258"/>
    <w:rsid w:val="008C4315"/>
    <w:rsid w:val="008C4820"/>
    <w:rsid w:val="008C4B68"/>
    <w:rsid w:val="008C4CF6"/>
    <w:rsid w:val="008C4F16"/>
    <w:rsid w:val="008C5694"/>
    <w:rsid w:val="008C6120"/>
    <w:rsid w:val="008C615C"/>
    <w:rsid w:val="008C659E"/>
    <w:rsid w:val="008C677A"/>
    <w:rsid w:val="008D03C4"/>
    <w:rsid w:val="008D08D7"/>
    <w:rsid w:val="008D0A15"/>
    <w:rsid w:val="008D0B9A"/>
    <w:rsid w:val="008D0FEB"/>
    <w:rsid w:val="008D21FD"/>
    <w:rsid w:val="008D2D5E"/>
    <w:rsid w:val="008D3449"/>
    <w:rsid w:val="008D38BE"/>
    <w:rsid w:val="008D3BBE"/>
    <w:rsid w:val="008D3E06"/>
    <w:rsid w:val="008D417A"/>
    <w:rsid w:val="008D435B"/>
    <w:rsid w:val="008D46D7"/>
    <w:rsid w:val="008D4C44"/>
    <w:rsid w:val="008D4CD5"/>
    <w:rsid w:val="008D5865"/>
    <w:rsid w:val="008D5F55"/>
    <w:rsid w:val="008D6165"/>
    <w:rsid w:val="008D6198"/>
    <w:rsid w:val="008D6B4E"/>
    <w:rsid w:val="008D6B6D"/>
    <w:rsid w:val="008D75A8"/>
    <w:rsid w:val="008D767B"/>
    <w:rsid w:val="008D79C9"/>
    <w:rsid w:val="008D7C51"/>
    <w:rsid w:val="008E111F"/>
    <w:rsid w:val="008E1141"/>
    <w:rsid w:val="008E14E2"/>
    <w:rsid w:val="008E18EA"/>
    <w:rsid w:val="008E2092"/>
    <w:rsid w:val="008E235C"/>
    <w:rsid w:val="008E27F3"/>
    <w:rsid w:val="008E2D0C"/>
    <w:rsid w:val="008E4B2D"/>
    <w:rsid w:val="008E5478"/>
    <w:rsid w:val="008E5C82"/>
    <w:rsid w:val="008E5F6A"/>
    <w:rsid w:val="008E628A"/>
    <w:rsid w:val="008E62AD"/>
    <w:rsid w:val="008E678D"/>
    <w:rsid w:val="008E7006"/>
    <w:rsid w:val="008E700A"/>
    <w:rsid w:val="008E713A"/>
    <w:rsid w:val="008E76DA"/>
    <w:rsid w:val="008E7DE1"/>
    <w:rsid w:val="008E7EBF"/>
    <w:rsid w:val="008F0784"/>
    <w:rsid w:val="008F0C2C"/>
    <w:rsid w:val="008F0DEA"/>
    <w:rsid w:val="008F0EAC"/>
    <w:rsid w:val="008F1246"/>
    <w:rsid w:val="008F15DB"/>
    <w:rsid w:val="008F15E5"/>
    <w:rsid w:val="008F1AC4"/>
    <w:rsid w:val="008F1F10"/>
    <w:rsid w:val="008F2300"/>
    <w:rsid w:val="008F2584"/>
    <w:rsid w:val="008F2AC2"/>
    <w:rsid w:val="008F2D00"/>
    <w:rsid w:val="008F3672"/>
    <w:rsid w:val="008F384B"/>
    <w:rsid w:val="008F3883"/>
    <w:rsid w:val="008F3AFE"/>
    <w:rsid w:val="008F3FE1"/>
    <w:rsid w:val="008F4054"/>
    <w:rsid w:val="008F4785"/>
    <w:rsid w:val="008F4E51"/>
    <w:rsid w:val="008F4EBD"/>
    <w:rsid w:val="008F5216"/>
    <w:rsid w:val="008F552D"/>
    <w:rsid w:val="008F627F"/>
    <w:rsid w:val="008F646B"/>
    <w:rsid w:val="008F64D7"/>
    <w:rsid w:val="008F681F"/>
    <w:rsid w:val="008F6A74"/>
    <w:rsid w:val="008F6AC5"/>
    <w:rsid w:val="008F71B6"/>
    <w:rsid w:val="008F7336"/>
    <w:rsid w:val="008F738D"/>
    <w:rsid w:val="008F7524"/>
    <w:rsid w:val="008F758A"/>
    <w:rsid w:val="008F76E0"/>
    <w:rsid w:val="008F788B"/>
    <w:rsid w:val="008F7D33"/>
    <w:rsid w:val="008F7F55"/>
    <w:rsid w:val="00900311"/>
    <w:rsid w:val="00900F35"/>
    <w:rsid w:val="009011D0"/>
    <w:rsid w:val="00901202"/>
    <w:rsid w:val="00901840"/>
    <w:rsid w:val="00901C75"/>
    <w:rsid w:val="00903405"/>
    <w:rsid w:val="00903D08"/>
    <w:rsid w:val="00903EB9"/>
    <w:rsid w:val="009044A6"/>
    <w:rsid w:val="00904964"/>
    <w:rsid w:val="00904D31"/>
    <w:rsid w:val="009058DE"/>
    <w:rsid w:val="009061E9"/>
    <w:rsid w:val="009064C4"/>
    <w:rsid w:val="00906591"/>
    <w:rsid w:val="0090670D"/>
    <w:rsid w:val="0090718E"/>
    <w:rsid w:val="00907749"/>
    <w:rsid w:val="00907C32"/>
    <w:rsid w:val="00910553"/>
    <w:rsid w:val="009107C5"/>
    <w:rsid w:val="00910FC7"/>
    <w:rsid w:val="009116C0"/>
    <w:rsid w:val="00911BAA"/>
    <w:rsid w:val="00911BBE"/>
    <w:rsid w:val="00911E00"/>
    <w:rsid w:val="009120F6"/>
    <w:rsid w:val="009125B6"/>
    <w:rsid w:val="0091276D"/>
    <w:rsid w:val="00912999"/>
    <w:rsid w:val="00912A0A"/>
    <w:rsid w:val="00912C2A"/>
    <w:rsid w:val="009131F0"/>
    <w:rsid w:val="009132EE"/>
    <w:rsid w:val="009133D0"/>
    <w:rsid w:val="00913629"/>
    <w:rsid w:val="00913DB7"/>
    <w:rsid w:val="009141C2"/>
    <w:rsid w:val="00914ABB"/>
    <w:rsid w:val="00915319"/>
    <w:rsid w:val="0091550D"/>
    <w:rsid w:val="009157FA"/>
    <w:rsid w:val="00915F78"/>
    <w:rsid w:val="00916162"/>
    <w:rsid w:val="00916DD3"/>
    <w:rsid w:val="009171C1"/>
    <w:rsid w:val="009173BC"/>
    <w:rsid w:val="0092028D"/>
    <w:rsid w:val="00920A2D"/>
    <w:rsid w:val="00920AB2"/>
    <w:rsid w:val="00920BAE"/>
    <w:rsid w:val="00920C00"/>
    <w:rsid w:val="00921141"/>
    <w:rsid w:val="00921E0B"/>
    <w:rsid w:val="00922338"/>
    <w:rsid w:val="00922810"/>
    <w:rsid w:val="00922E48"/>
    <w:rsid w:val="009234E2"/>
    <w:rsid w:val="00923A06"/>
    <w:rsid w:val="00923FF7"/>
    <w:rsid w:val="0092424B"/>
    <w:rsid w:val="00924A23"/>
    <w:rsid w:val="00924B40"/>
    <w:rsid w:val="00925144"/>
    <w:rsid w:val="009252A8"/>
    <w:rsid w:val="00925C47"/>
    <w:rsid w:val="00925C6A"/>
    <w:rsid w:val="00925C77"/>
    <w:rsid w:val="00925CA2"/>
    <w:rsid w:val="009270A2"/>
    <w:rsid w:val="009274B5"/>
    <w:rsid w:val="00927604"/>
    <w:rsid w:val="00927828"/>
    <w:rsid w:val="00927D9D"/>
    <w:rsid w:val="00930544"/>
    <w:rsid w:val="0093092C"/>
    <w:rsid w:val="009314C2"/>
    <w:rsid w:val="0093171E"/>
    <w:rsid w:val="00931793"/>
    <w:rsid w:val="00931A67"/>
    <w:rsid w:val="00931B38"/>
    <w:rsid w:val="00932172"/>
    <w:rsid w:val="00933B91"/>
    <w:rsid w:val="00933BA0"/>
    <w:rsid w:val="00933E60"/>
    <w:rsid w:val="00934780"/>
    <w:rsid w:val="0093489B"/>
    <w:rsid w:val="00934A25"/>
    <w:rsid w:val="00934F00"/>
    <w:rsid w:val="009352E9"/>
    <w:rsid w:val="0093533D"/>
    <w:rsid w:val="0093546C"/>
    <w:rsid w:val="009358A3"/>
    <w:rsid w:val="00935C6C"/>
    <w:rsid w:val="0093621D"/>
    <w:rsid w:val="00936699"/>
    <w:rsid w:val="0093691C"/>
    <w:rsid w:val="00937640"/>
    <w:rsid w:val="00937A40"/>
    <w:rsid w:val="00937B01"/>
    <w:rsid w:val="00937CAD"/>
    <w:rsid w:val="00937F10"/>
    <w:rsid w:val="00937FF0"/>
    <w:rsid w:val="00940073"/>
    <w:rsid w:val="00940168"/>
    <w:rsid w:val="00940268"/>
    <w:rsid w:val="00940540"/>
    <w:rsid w:val="00940633"/>
    <w:rsid w:val="009409F1"/>
    <w:rsid w:val="00941757"/>
    <w:rsid w:val="0094188E"/>
    <w:rsid w:val="009422A6"/>
    <w:rsid w:val="00942842"/>
    <w:rsid w:val="00942B76"/>
    <w:rsid w:val="00942BD2"/>
    <w:rsid w:val="00942D26"/>
    <w:rsid w:val="00943154"/>
    <w:rsid w:val="009431FD"/>
    <w:rsid w:val="009435CA"/>
    <w:rsid w:val="00944C04"/>
    <w:rsid w:val="00944FD5"/>
    <w:rsid w:val="00945222"/>
    <w:rsid w:val="00945673"/>
    <w:rsid w:val="009459B2"/>
    <w:rsid w:val="00946300"/>
    <w:rsid w:val="00946728"/>
    <w:rsid w:val="00946830"/>
    <w:rsid w:val="0094691B"/>
    <w:rsid w:val="00946AFC"/>
    <w:rsid w:val="00947537"/>
    <w:rsid w:val="00947C4B"/>
    <w:rsid w:val="00947EBA"/>
    <w:rsid w:val="00950081"/>
    <w:rsid w:val="00950585"/>
    <w:rsid w:val="00950657"/>
    <w:rsid w:val="00950699"/>
    <w:rsid w:val="00950BE4"/>
    <w:rsid w:val="009515BC"/>
    <w:rsid w:val="009519B1"/>
    <w:rsid w:val="00951F81"/>
    <w:rsid w:val="00952630"/>
    <w:rsid w:val="00952C89"/>
    <w:rsid w:val="009530A6"/>
    <w:rsid w:val="00953242"/>
    <w:rsid w:val="0095326E"/>
    <w:rsid w:val="0095361F"/>
    <w:rsid w:val="00953713"/>
    <w:rsid w:val="00953C3B"/>
    <w:rsid w:val="00954441"/>
    <w:rsid w:val="009551ED"/>
    <w:rsid w:val="0095584B"/>
    <w:rsid w:val="009558B4"/>
    <w:rsid w:val="00955C1C"/>
    <w:rsid w:val="00955D1C"/>
    <w:rsid w:val="00955E1E"/>
    <w:rsid w:val="00956403"/>
    <w:rsid w:val="009565A5"/>
    <w:rsid w:val="00956873"/>
    <w:rsid w:val="00956C27"/>
    <w:rsid w:val="00956C6C"/>
    <w:rsid w:val="0095714F"/>
    <w:rsid w:val="009572CF"/>
    <w:rsid w:val="00957320"/>
    <w:rsid w:val="009574E5"/>
    <w:rsid w:val="00957D1E"/>
    <w:rsid w:val="00957E15"/>
    <w:rsid w:val="0096005F"/>
    <w:rsid w:val="0096017D"/>
    <w:rsid w:val="00961425"/>
    <w:rsid w:val="00961A75"/>
    <w:rsid w:val="00961D4D"/>
    <w:rsid w:val="00961DE9"/>
    <w:rsid w:val="00961E9B"/>
    <w:rsid w:val="009626EC"/>
    <w:rsid w:val="00963736"/>
    <w:rsid w:val="00963CF6"/>
    <w:rsid w:val="00963FFD"/>
    <w:rsid w:val="00964165"/>
    <w:rsid w:val="0096499A"/>
    <w:rsid w:val="00964F1A"/>
    <w:rsid w:val="00966044"/>
    <w:rsid w:val="0096659B"/>
    <w:rsid w:val="0096665A"/>
    <w:rsid w:val="00966B86"/>
    <w:rsid w:val="00966EE8"/>
    <w:rsid w:val="00966F3B"/>
    <w:rsid w:val="00967A4C"/>
    <w:rsid w:val="00967C3A"/>
    <w:rsid w:val="00967D07"/>
    <w:rsid w:val="00967E12"/>
    <w:rsid w:val="009714C6"/>
    <w:rsid w:val="00971A02"/>
    <w:rsid w:val="00971B3F"/>
    <w:rsid w:val="00971C92"/>
    <w:rsid w:val="00971DE2"/>
    <w:rsid w:val="00971F1E"/>
    <w:rsid w:val="009724C8"/>
    <w:rsid w:val="009727D8"/>
    <w:rsid w:val="00972A8A"/>
    <w:rsid w:val="00972CB4"/>
    <w:rsid w:val="009738EB"/>
    <w:rsid w:val="00973BD6"/>
    <w:rsid w:val="00973D50"/>
    <w:rsid w:val="00973F27"/>
    <w:rsid w:val="0097403E"/>
    <w:rsid w:val="009746F4"/>
    <w:rsid w:val="00974762"/>
    <w:rsid w:val="00974C75"/>
    <w:rsid w:val="00974D42"/>
    <w:rsid w:val="00974F6B"/>
    <w:rsid w:val="009765D7"/>
    <w:rsid w:val="009777EB"/>
    <w:rsid w:val="00977A57"/>
    <w:rsid w:val="00977E3D"/>
    <w:rsid w:val="00977E8B"/>
    <w:rsid w:val="00977EC8"/>
    <w:rsid w:val="00980AEF"/>
    <w:rsid w:val="00980D9E"/>
    <w:rsid w:val="00980FA7"/>
    <w:rsid w:val="00981174"/>
    <w:rsid w:val="00981494"/>
    <w:rsid w:val="009816FB"/>
    <w:rsid w:val="00981813"/>
    <w:rsid w:val="009818E1"/>
    <w:rsid w:val="00981BBA"/>
    <w:rsid w:val="00982A44"/>
    <w:rsid w:val="00982A66"/>
    <w:rsid w:val="00982C6A"/>
    <w:rsid w:val="009833CB"/>
    <w:rsid w:val="00983922"/>
    <w:rsid w:val="00983A26"/>
    <w:rsid w:val="00983ABA"/>
    <w:rsid w:val="00983BE5"/>
    <w:rsid w:val="00983DC2"/>
    <w:rsid w:val="00984018"/>
    <w:rsid w:val="00984084"/>
    <w:rsid w:val="00984A8F"/>
    <w:rsid w:val="00984F64"/>
    <w:rsid w:val="0098505D"/>
    <w:rsid w:val="009850B1"/>
    <w:rsid w:val="00985C89"/>
    <w:rsid w:val="0098632F"/>
    <w:rsid w:val="0098651F"/>
    <w:rsid w:val="0098693B"/>
    <w:rsid w:val="0098733A"/>
    <w:rsid w:val="009873B7"/>
    <w:rsid w:val="00987A11"/>
    <w:rsid w:val="00987D32"/>
    <w:rsid w:val="00987E65"/>
    <w:rsid w:val="00987FA1"/>
    <w:rsid w:val="00990E1E"/>
    <w:rsid w:val="00991039"/>
    <w:rsid w:val="00991294"/>
    <w:rsid w:val="00991401"/>
    <w:rsid w:val="00991853"/>
    <w:rsid w:val="00991D4F"/>
    <w:rsid w:val="0099240A"/>
    <w:rsid w:val="0099241F"/>
    <w:rsid w:val="0099251D"/>
    <w:rsid w:val="009926D2"/>
    <w:rsid w:val="00992B41"/>
    <w:rsid w:val="00993D23"/>
    <w:rsid w:val="0099497C"/>
    <w:rsid w:val="00994B83"/>
    <w:rsid w:val="009950F9"/>
    <w:rsid w:val="009953D1"/>
    <w:rsid w:val="00995416"/>
    <w:rsid w:val="009957B3"/>
    <w:rsid w:val="00995A65"/>
    <w:rsid w:val="00996427"/>
    <w:rsid w:val="009975DD"/>
    <w:rsid w:val="009978F5"/>
    <w:rsid w:val="00997B7B"/>
    <w:rsid w:val="00997C16"/>
    <w:rsid w:val="009A01DF"/>
    <w:rsid w:val="009A04F7"/>
    <w:rsid w:val="009A0518"/>
    <w:rsid w:val="009A08A8"/>
    <w:rsid w:val="009A0C52"/>
    <w:rsid w:val="009A0FA6"/>
    <w:rsid w:val="009A1143"/>
    <w:rsid w:val="009A127F"/>
    <w:rsid w:val="009A1F71"/>
    <w:rsid w:val="009A277A"/>
    <w:rsid w:val="009A2B54"/>
    <w:rsid w:val="009A2C3E"/>
    <w:rsid w:val="009A306E"/>
    <w:rsid w:val="009A3344"/>
    <w:rsid w:val="009A363F"/>
    <w:rsid w:val="009A364A"/>
    <w:rsid w:val="009A39A5"/>
    <w:rsid w:val="009A3BAF"/>
    <w:rsid w:val="009A3CE4"/>
    <w:rsid w:val="009A3F14"/>
    <w:rsid w:val="009A3F76"/>
    <w:rsid w:val="009A402E"/>
    <w:rsid w:val="009A4540"/>
    <w:rsid w:val="009A4607"/>
    <w:rsid w:val="009A48C6"/>
    <w:rsid w:val="009A4AE1"/>
    <w:rsid w:val="009A4D65"/>
    <w:rsid w:val="009A50CD"/>
    <w:rsid w:val="009A5222"/>
    <w:rsid w:val="009A52D5"/>
    <w:rsid w:val="009A5447"/>
    <w:rsid w:val="009A5813"/>
    <w:rsid w:val="009A5CEF"/>
    <w:rsid w:val="009A6194"/>
    <w:rsid w:val="009A761F"/>
    <w:rsid w:val="009B073B"/>
    <w:rsid w:val="009B0DBD"/>
    <w:rsid w:val="009B1203"/>
    <w:rsid w:val="009B168C"/>
    <w:rsid w:val="009B18CB"/>
    <w:rsid w:val="009B1DBA"/>
    <w:rsid w:val="009B206E"/>
    <w:rsid w:val="009B27FA"/>
    <w:rsid w:val="009B2DE0"/>
    <w:rsid w:val="009B382D"/>
    <w:rsid w:val="009B38EE"/>
    <w:rsid w:val="009B3F00"/>
    <w:rsid w:val="009B4075"/>
    <w:rsid w:val="009B4091"/>
    <w:rsid w:val="009B477E"/>
    <w:rsid w:val="009B4B40"/>
    <w:rsid w:val="009B4F58"/>
    <w:rsid w:val="009B5316"/>
    <w:rsid w:val="009B56DD"/>
    <w:rsid w:val="009B5A71"/>
    <w:rsid w:val="009B5F02"/>
    <w:rsid w:val="009B6139"/>
    <w:rsid w:val="009B6BE7"/>
    <w:rsid w:val="009B70B5"/>
    <w:rsid w:val="009B7254"/>
    <w:rsid w:val="009B7358"/>
    <w:rsid w:val="009B76FF"/>
    <w:rsid w:val="009B7AD3"/>
    <w:rsid w:val="009B7AFD"/>
    <w:rsid w:val="009B7D24"/>
    <w:rsid w:val="009B7FCF"/>
    <w:rsid w:val="009C0041"/>
    <w:rsid w:val="009C01E3"/>
    <w:rsid w:val="009C0218"/>
    <w:rsid w:val="009C044A"/>
    <w:rsid w:val="009C0CA7"/>
    <w:rsid w:val="009C1AE1"/>
    <w:rsid w:val="009C34E9"/>
    <w:rsid w:val="009C3717"/>
    <w:rsid w:val="009C3999"/>
    <w:rsid w:val="009C3CE2"/>
    <w:rsid w:val="009C406E"/>
    <w:rsid w:val="009C45A6"/>
    <w:rsid w:val="009C4AFE"/>
    <w:rsid w:val="009C4B57"/>
    <w:rsid w:val="009C4DBC"/>
    <w:rsid w:val="009C5AF9"/>
    <w:rsid w:val="009C6D45"/>
    <w:rsid w:val="009C7042"/>
    <w:rsid w:val="009C78E4"/>
    <w:rsid w:val="009D0C3F"/>
    <w:rsid w:val="009D0D86"/>
    <w:rsid w:val="009D0DBD"/>
    <w:rsid w:val="009D0EC0"/>
    <w:rsid w:val="009D1BC2"/>
    <w:rsid w:val="009D1F2F"/>
    <w:rsid w:val="009D2897"/>
    <w:rsid w:val="009D2DD1"/>
    <w:rsid w:val="009D3198"/>
    <w:rsid w:val="009D34AF"/>
    <w:rsid w:val="009D3AE8"/>
    <w:rsid w:val="009D3AF7"/>
    <w:rsid w:val="009D4012"/>
    <w:rsid w:val="009D441B"/>
    <w:rsid w:val="009D442D"/>
    <w:rsid w:val="009D4CF5"/>
    <w:rsid w:val="009D5941"/>
    <w:rsid w:val="009D5D5F"/>
    <w:rsid w:val="009D5F65"/>
    <w:rsid w:val="009D61EF"/>
    <w:rsid w:val="009D6694"/>
    <w:rsid w:val="009D6802"/>
    <w:rsid w:val="009D7E1B"/>
    <w:rsid w:val="009E0196"/>
    <w:rsid w:val="009E0308"/>
    <w:rsid w:val="009E1CF2"/>
    <w:rsid w:val="009E21E8"/>
    <w:rsid w:val="009E22E8"/>
    <w:rsid w:val="009E2898"/>
    <w:rsid w:val="009E2BE8"/>
    <w:rsid w:val="009E3413"/>
    <w:rsid w:val="009E3BC4"/>
    <w:rsid w:val="009E3C10"/>
    <w:rsid w:val="009E4870"/>
    <w:rsid w:val="009E4A40"/>
    <w:rsid w:val="009E4D2C"/>
    <w:rsid w:val="009E54A9"/>
    <w:rsid w:val="009E66FB"/>
    <w:rsid w:val="009E6FE3"/>
    <w:rsid w:val="009E71F3"/>
    <w:rsid w:val="009E732A"/>
    <w:rsid w:val="009E78E5"/>
    <w:rsid w:val="009E7C5F"/>
    <w:rsid w:val="009F0E3E"/>
    <w:rsid w:val="009F18DD"/>
    <w:rsid w:val="009F1C51"/>
    <w:rsid w:val="009F1D20"/>
    <w:rsid w:val="009F1E7F"/>
    <w:rsid w:val="009F1E91"/>
    <w:rsid w:val="009F2D67"/>
    <w:rsid w:val="009F3BD5"/>
    <w:rsid w:val="009F40CC"/>
    <w:rsid w:val="009F420C"/>
    <w:rsid w:val="009F4C6D"/>
    <w:rsid w:val="009F4FF8"/>
    <w:rsid w:val="009F59F5"/>
    <w:rsid w:val="009F5A5E"/>
    <w:rsid w:val="009F5D53"/>
    <w:rsid w:val="009F603F"/>
    <w:rsid w:val="009F6344"/>
    <w:rsid w:val="009F6721"/>
    <w:rsid w:val="009F6BAD"/>
    <w:rsid w:val="009F6EFC"/>
    <w:rsid w:val="009F70DF"/>
    <w:rsid w:val="009F7124"/>
    <w:rsid w:val="009F767F"/>
    <w:rsid w:val="009F7E1F"/>
    <w:rsid w:val="00A002B1"/>
    <w:rsid w:val="00A0049F"/>
    <w:rsid w:val="00A00D8C"/>
    <w:rsid w:val="00A00D8F"/>
    <w:rsid w:val="00A010E2"/>
    <w:rsid w:val="00A0118E"/>
    <w:rsid w:val="00A013DE"/>
    <w:rsid w:val="00A01870"/>
    <w:rsid w:val="00A01931"/>
    <w:rsid w:val="00A02563"/>
    <w:rsid w:val="00A02C79"/>
    <w:rsid w:val="00A02DEF"/>
    <w:rsid w:val="00A03884"/>
    <w:rsid w:val="00A038F2"/>
    <w:rsid w:val="00A03AFB"/>
    <w:rsid w:val="00A0401C"/>
    <w:rsid w:val="00A048CF"/>
    <w:rsid w:val="00A050D9"/>
    <w:rsid w:val="00A051B4"/>
    <w:rsid w:val="00A05D68"/>
    <w:rsid w:val="00A05D6B"/>
    <w:rsid w:val="00A05E9A"/>
    <w:rsid w:val="00A05F91"/>
    <w:rsid w:val="00A06BEA"/>
    <w:rsid w:val="00A0709F"/>
    <w:rsid w:val="00A071FE"/>
    <w:rsid w:val="00A07701"/>
    <w:rsid w:val="00A10E24"/>
    <w:rsid w:val="00A10FE6"/>
    <w:rsid w:val="00A110B7"/>
    <w:rsid w:val="00A11816"/>
    <w:rsid w:val="00A11910"/>
    <w:rsid w:val="00A11A40"/>
    <w:rsid w:val="00A11CFE"/>
    <w:rsid w:val="00A126CD"/>
    <w:rsid w:val="00A12772"/>
    <w:rsid w:val="00A13AF4"/>
    <w:rsid w:val="00A13B82"/>
    <w:rsid w:val="00A13F55"/>
    <w:rsid w:val="00A14719"/>
    <w:rsid w:val="00A153DC"/>
    <w:rsid w:val="00A15601"/>
    <w:rsid w:val="00A15B29"/>
    <w:rsid w:val="00A15C11"/>
    <w:rsid w:val="00A15E84"/>
    <w:rsid w:val="00A1704B"/>
    <w:rsid w:val="00A1759E"/>
    <w:rsid w:val="00A17615"/>
    <w:rsid w:val="00A17971"/>
    <w:rsid w:val="00A17CE4"/>
    <w:rsid w:val="00A201FB"/>
    <w:rsid w:val="00A2086B"/>
    <w:rsid w:val="00A2120E"/>
    <w:rsid w:val="00A214F7"/>
    <w:rsid w:val="00A2226D"/>
    <w:rsid w:val="00A22342"/>
    <w:rsid w:val="00A22B24"/>
    <w:rsid w:val="00A23766"/>
    <w:rsid w:val="00A23913"/>
    <w:rsid w:val="00A24E14"/>
    <w:rsid w:val="00A25530"/>
    <w:rsid w:val="00A259F3"/>
    <w:rsid w:val="00A25DA3"/>
    <w:rsid w:val="00A26641"/>
    <w:rsid w:val="00A26949"/>
    <w:rsid w:val="00A26BCF"/>
    <w:rsid w:val="00A2702D"/>
    <w:rsid w:val="00A278C8"/>
    <w:rsid w:val="00A27E97"/>
    <w:rsid w:val="00A27F86"/>
    <w:rsid w:val="00A30491"/>
    <w:rsid w:val="00A3054B"/>
    <w:rsid w:val="00A30683"/>
    <w:rsid w:val="00A30A89"/>
    <w:rsid w:val="00A310E7"/>
    <w:rsid w:val="00A31176"/>
    <w:rsid w:val="00A31852"/>
    <w:rsid w:val="00A31C24"/>
    <w:rsid w:val="00A32391"/>
    <w:rsid w:val="00A3244C"/>
    <w:rsid w:val="00A3247A"/>
    <w:rsid w:val="00A33197"/>
    <w:rsid w:val="00A33A0A"/>
    <w:rsid w:val="00A33CC7"/>
    <w:rsid w:val="00A343B1"/>
    <w:rsid w:val="00A3483B"/>
    <w:rsid w:val="00A348AD"/>
    <w:rsid w:val="00A34E93"/>
    <w:rsid w:val="00A34EEF"/>
    <w:rsid w:val="00A35742"/>
    <w:rsid w:val="00A37111"/>
    <w:rsid w:val="00A375D8"/>
    <w:rsid w:val="00A37752"/>
    <w:rsid w:val="00A378AC"/>
    <w:rsid w:val="00A37907"/>
    <w:rsid w:val="00A37966"/>
    <w:rsid w:val="00A37A07"/>
    <w:rsid w:val="00A40920"/>
    <w:rsid w:val="00A409E1"/>
    <w:rsid w:val="00A40D01"/>
    <w:rsid w:val="00A40E38"/>
    <w:rsid w:val="00A41AD9"/>
    <w:rsid w:val="00A41EB6"/>
    <w:rsid w:val="00A423C9"/>
    <w:rsid w:val="00A4257A"/>
    <w:rsid w:val="00A42F69"/>
    <w:rsid w:val="00A43059"/>
    <w:rsid w:val="00A430BB"/>
    <w:rsid w:val="00A43CF3"/>
    <w:rsid w:val="00A458EE"/>
    <w:rsid w:val="00A45BBE"/>
    <w:rsid w:val="00A45E3E"/>
    <w:rsid w:val="00A47087"/>
    <w:rsid w:val="00A50898"/>
    <w:rsid w:val="00A51AF0"/>
    <w:rsid w:val="00A522CD"/>
    <w:rsid w:val="00A525DC"/>
    <w:rsid w:val="00A526DD"/>
    <w:rsid w:val="00A534FA"/>
    <w:rsid w:val="00A5377F"/>
    <w:rsid w:val="00A53827"/>
    <w:rsid w:val="00A53A0C"/>
    <w:rsid w:val="00A54AE7"/>
    <w:rsid w:val="00A54B38"/>
    <w:rsid w:val="00A54B44"/>
    <w:rsid w:val="00A55DA4"/>
    <w:rsid w:val="00A55E08"/>
    <w:rsid w:val="00A561F6"/>
    <w:rsid w:val="00A56542"/>
    <w:rsid w:val="00A5671F"/>
    <w:rsid w:val="00A5687E"/>
    <w:rsid w:val="00A56940"/>
    <w:rsid w:val="00A56DA4"/>
    <w:rsid w:val="00A56F9A"/>
    <w:rsid w:val="00A570BD"/>
    <w:rsid w:val="00A5734B"/>
    <w:rsid w:val="00A57356"/>
    <w:rsid w:val="00A57615"/>
    <w:rsid w:val="00A57EE3"/>
    <w:rsid w:val="00A60985"/>
    <w:rsid w:val="00A6193E"/>
    <w:rsid w:val="00A61A85"/>
    <w:rsid w:val="00A61CD8"/>
    <w:rsid w:val="00A62920"/>
    <w:rsid w:val="00A62A57"/>
    <w:rsid w:val="00A6382F"/>
    <w:rsid w:val="00A63873"/>
    <w:rsid w:val="00A63FDD"/>
    <w:rsid w:val="00A64850"/>
    <w:rsid w:val="00A65700"/>
    <w:rsid w:val="00A65D6C"/>
    <w:rsid w:val="00A662F8"/>
    <w:rsid w:val="00A666A0"/>
    <w:rsid w:val="00A666E6"/>
    <w:rsid w:val="00A6687C"/>
    <w:rsid w:val="00A66E5D"/>
    <w:rsid w:val="00A6712C"/>
    <w:rsid w:val="00A674D3"/>
    <w:rsid w:val="00A67BDD"/>
    <w:rsid w:val="00A67E21"/>
    <w:rsid w:val="00A7014D"/>
    <w:rsid w:val="00A7024D"/>
    <w:rsid w:val="00A70A2D"/>
    <w:rsid w:val="00A70B00"/>
    <w:rsid w:val="00A70D5E"/>
    <w:rsid w:val="00A70E43"/>
    <w:rsid w:val="00A7113C"/>
    <w:rsid w:val="00A713ED"/>
    <w:rsid w:val="00A713F2"/>
    <w:rsid w:val="00A71410"/>
    <w:rsid w:val="00A71668"/>
    <w:rsid w:val="00A722C1"/>
    <w:rsid w:val="00A722F9"/>
    <w:rsid w:val="00A7258A"/>
    <w:rsid w:val="00A725E0"/>
    <w:rsid w:val="00A72D65"/>
    <w:rsid w:val="00A73141"/>
    <w:rsid w:val="00A73895"/>
    <w:rsid w:val="00A73ED9"/>
    <w:rsid w:val="00A743CC"/>
    <w:rsid w:val="00A74545"/>
    <w:rsid w:val="00A7469E"/>
    <w:rsid w:val="00A74794"/>
    <w:rsid w:val="00A74D6D"/>
    <w:rsid w:val="00A757BA"/>
    <w:rsid w:val="00A7588B"/>
    <w:rsid w:val="00A76535"/>
    <w:rsid w:val="00A76999"/>
    <w:rsid w:val="00A76CE9"/>
    <w:rsid w:val="00A76EDA"/>
    <w:rsid w:val="00A76F1A"/>
    <w:rsid w:val="00A77181"/>
    <w:rsid w:val="00A777AE"/>
    <w:rsid w:val="00A77B87"/>
    <w:rsid w:val="00A8030E"/>
    <w:rsid w:val="00A80319"/>
    <w:rsid w:val="00A80526"/>
    <w:rsid w:val="00A80527"/>
    <w:rsid w:val="00A80BF1"/>
    <w:rsid w:val="00A80EB7"/>
    <w:rsid w:val="00A811B8"/>
    <w:rsid w:val="00A81FBA"/>
    <w:rsid w:val="00A8236F"/>
    <w:rsid w:val="00A82DC0"/>
    <w:rsid w:val="00A835A3"/>
    <w:rsid w:val="00A83E87"/>
    <w:rsid w:val="00A8407B"/>
    <w:rsid w:val="00A843CB"/>
    <w:rsid w:val="00A84D09"/>
    <w:rsid w:val="00A84FD9"/>
    <w:rsid w:val="00A850E9"/>
    <w:rsid w:val="00A8538D"/>
    <w:rsid w:val="00A8573A"/>
    <w:rsid w:val="00A86123"/>
    <w:rsid w:val="00A863BA"/>
    <w:rsid w:val="00A864B4"/>
    <w:rsid w:val="00A86BEB"/>
    <w:rsid w:val="00A86CD0"/>
    <w:rsid w:val="00A86D58"/>
    <w:rsid w:val="00A86F07"/>
    <w:rsid w:val="00A87338"/>
    <w:rsid w:val="00A87560"/>
    <w:rsid w:val="00A87DED"/>
    <w:rsid w:val="00A901C0"/>
    <w:rsid w:val="00A9020A"/>
    <w:rsid w:val="00A90406"/>
    <w:rsid w:val="00A904E2"/>
    <w:rsid w:val="00A906BF"/>
    <w:rsid w:val="00A90957"/>
    <w:rsid w:val="00A90BD6"/>
    <w:rsid w:val="00A916C6"/>
    <w:rsid w:val="00A916DE"/>
    <w:rsid w:val="00A9256B"/>
    <w:rsid w:val="00A935EC"/>
    <w:rsid w:val="00A9390C"/>
    <w:rsid w:val="00A94F4A"/>
    <w:rsid w:val="00A95396"/>
    <w:rsid w:val="00A9551D"/>
    <w:rsid w:val="00A9564E"/>
    <w:rsid w:val="00A9589D"/>
    <w:rsid w:val="00A95929"/>
    <w:rsid w:val="00A95CEE"/>
    <w:rsid w:val="00A95F1E"/>
    <w:rsid w:val="00A9601A"/>
    <w:rsid w:val="00A9604B"/>
    <w:rsid w:val="00A96AD8"/>
    <w:rsid w:val="00A9711C"/>
    <w:rsid w:val="00A97153"/>
    <w:rsid w:val="00A97254"/>
    <w:rsid w:val="00A97589"/>
    <w:rsid w:val="00AA123F"/>
    <w:rsid w:val="00AA12BB"/>
    <w:rsid w:val="00AA1304"/>
    <w:rsid w:val="00AA1472"/>
    <w:rsid w:val="00AA22FC"/>
    <w:rsid w:val="00AA23D6"/>
    <w:rsid w:val="00AA2664"/>
    <w:rsid w:val="00AA2C90"/>
    <w:rsid w:val="00AA2FCC"/>
    <w:rsid w:val="00AA32C8"/>
    <w:rsid w:val="00AA374B"/>
    <w:rsid w:val="00AA4507"/>
    <w:rsid w:val="00AA45E6"/>
    <w:rsid w:val="00AA57FE"/>
    <w:rsid w:val="00AA5EA9"/>
    <w:rsid w:val="00AA62B9"/>
    <w:rsid w:val="00AA65E1"/>
    <w:rsid w:val="00AA6CA4"/>
    <w:rsid w:val="00AA7137"/>
    <w:rsid w:val="00AA7517"/>
    <w:rsid w:val="00AA7698"/>
    <w:rsid w:val="00AA76E2"/>
    <w:rsid w:val="00AA7830"/>
    <w:rsid w:val="00AB0375"/>
    <w:rsid w:val="00AB0719"/>
    <w:rsid w:val="00AB0B20"/>
    <w:rsid w:val="00AB109E"/>
    <w:rsid w:val="00AB14F6"/>
    <w:rsid w:val="00AB1632"/>
    <w:rsid w:val="00AB18B2"/>
    <w:rsid w:val="00AB329F"/>
    <w:rsid w:val="00AB34CA"/>
    <w:rsid w:val="00AB3E42"/>
    <w:rsid w:val="00AB4436"/>
    <w:rsid w:val="00AB46B5"/>
    <w:rsid w:val="00AB5513"/>
    <w:rsid w:val="00AB556A"/>
    <w:rsid w:val="00AB560A"/>
    <w:rsid w:val="00AB5647"/>
    <w:rsid w:val="00AB5851"/>
    <w:rsid w:val="00AB749E"/>
    <w:rsid w:val="00AC020B"/>
    <w:rsid w:val="00AC0255"/>
    <w:rsid w:val="00AC093C"/>
    <w:rsid w:val="00AC0A8D"/>
    <w:rsid w:val="00AC0E45"/>
    <w:rsid w:val="00AC0EA9"/>
    <w:rsid w:val="00AC1081"/>
    <w:rsid w:val="00AC1733"/>
    <w:rsid w:val="00AC19E4"/>
    <w:rsid w:val="00AC1A8C"/>
    <w:rsid w:val="00AC28AA"/>
    <w:rsid w:val="00AC2979"/>
    <w:rsid w:val="00AC2B70"/>
    <w:rsid w:val="00AC2FFD"/>
    <w:rsid w:val="00AC3242"/>
    <w:rsid w:val="00AC332D"/>
    <w:rsid w:val="00AC37D2"/>
    <w:rsid w:val="00AC4A18"/>
    <w:rsid w:val="00AC4BF3"/>
    <w:rsid w:val="00AC4E4B"/>
    <w:rsid w:val="00AC53F4"/>
    <w:rsid w:val="00AC593B"/>
    <w:rsid w:val="00AC5CB4"/>
    <w:rsid w:val="00AC5D0C"/>
    <w:rsid w:val="00AC5EA6"/>
    <w:rsid w:val="00AC638C"/>
    <w:rsid w:val="00AC6497"/>
    <w:rsid w:val="00AC6DC9"/>
    <w:rsid w:val="00AC721C"/>
    <w:rsid w:val="00AC72BA"/>
    <w:rsid w:val="00AC74E3"/>
    <w:rsid w:val="00AC7B0E"/>
    <w:rsid w:val="00AC7D48"/>
    <w:rsid w:val="00AD011D"/>
    <w:rsid w:val="00AD0B8F"/>
    <w:rsid w:val="00AD0BD1"/>
    <w:rsid w:val="00AD0F33"/>
    <w:rsid w:val="00AD1677"/>
    <w:rsid w:val="00AD1D35"/>
    <w:rsid w:val="00AD1ED1"/>
    <w:rsid w:val="00AD2953"/>
    <w:rsid w:val="00AD2958"/>
    <w:rsid w:val="00AD380B"/>
    <w:rsid w:val="00AD41F8"/>
    <w:rsid w:val="00AD442F"/>
    <w:rsid w:val="00AD5040"/>
    <w:rsid w:val="00AD5934"/>
    <w:rsid w:val="00AD5FAD"/>
    <w:rsid w:val="00AD647E"/>
    <w:rsid w:val="00AD666D"/>
    <w:rsid w:val="00AD6BDB"/>
    <w:rsid w:val="00AD6E37"/>
    <w:rsid w:val="00AD6E66"/>
    <w:rsid w:val="00AD6FD1"/>
    <w:rsid w:val="00AD7416"/>
    <w:rsid w:val="00AD7713"/>
    <w:rsid w:val="00AD7AFB"/>
    <w:rsid w:val="00AE0503"/>
    <w:rsid w:val="00AE07CB"/>
    <w:rsid w:val="00AE0E97"/>
    <w:rsid w:val="00AE1793"/>
    <w:rsid w:val="00AE1B48"/>
    <w:rsid w:val="00AE1DF6"/>
    <w:rsid w:val="00AE1FCE"/>
    <w:rsid w:val="00AE23F2"/>
    <w:rsid w:val="00AE2561"/>
    <w:rsid w:val="00AE274E"/>
    <w:rsid w:val="00AE29BC"/>
    <w:rsid w:val="00AE2C98"/>
    <w:rsid w:val="00AE3573"/>
    <w:rsid w:val="00AE3BCF"/>
    <w:rsid w:val="00AE3D19"/>
    <w:rsid w:val="00AE4101"/>
    <w:rsid w:val="00AE4221"/>
    <w:rsid w:val="00AE442E"/>
    <w:rsid w:val="00AE4B6A"/>
    <w:rsid w:val="00AE4EB8"/>
    <w:rsid w:val="00AE4FC8"/>
    <w:rsid w:val="00AE50A8"/>
    <w:rsid w:val="00AE57C0"/>
    <w:rsid w:val="00AE5BB4"/>
    <w:rsid w:val="00AE6A5C"/>
    <w:rsid w:val="00AE6ABF"/>
    <w:rsid w:val="00AE6D6A"/>
    <w:rsid w:val="00AE70D9"/>
    <w:rsid w:val="00AE7235"/>
    <w:rsid w:val="00AE78E6"/>
    <w:rsid w:val="00AE7939"/>
    <w:rsid w:val="00AE7BB2"/>
    <w:rsid w:val="00AF00B1"/>
    <w:rsid w:val="00AF0630"/>
    <w:rsid w:val="00AF232E"/>
    <w:rsid w:val="00AF2373"/>
    <w:rsid w:val="00AF2413"/>
    <w:rsid w:val="00AF24EB"/>
    <w:rsid w:val="00AF2EF5"/>
    <w:rsid w:val="00AF379B"/>
    <w:rsid w:val="00AF3994"/>
    <w:rsid w:val="00AF3A33"/>
    <w:rsid w:val="00AF3F1D"/>
    <w:rsid w:val="00AF42D7"/>
    <w:rsid w:val="00AF4898"/>
    <w:rsid w:val="00AF4AA2"/>
    <w:rsid w:val="00AF4DF4"/>
    <w:rsid w:val="00AF52E5"/>
    <w:rsid w:val="00AF5318"/>
    <w:rsid w:val="00AF5E1A"/>
    <w:rsid w:val="00AF5FC1"/>
    <w:rsid w:val="00AF6817"/>
    <w:rsid w:val="00AF686C"/>
    <w:rsid w:val="00AF6F09"/>
    <w:rsid w:val="00AF785F"/>
    <w:rsid w:val="00AF7D44"/>
    <w:rsid w:val="00B00C26"/>
    <w:rsid w:val="00B012D3"/>
    <w:rsid w:val="00B01344"/>
    <w:rsid w:val="00B013A0"/>
    <w:rsid w:val="00B017B7"/>
    <w:rsid w:val="00B01A00"/>
    <w:rsid w:val="00B01B7F"/>
    <w:rsid w:val="00B01CC1"/>
    <w:rsid w:val="00B01D04"/>
    <w:rsid w:val="00B02099"/>
    <w:rsid w:val="00B02932"/>
    <w:rsid w:val="00B029BE"/>
    <w:rsid w:val="00B02E6F"/>
    <w:rsid w:val="00B02E9E"/>
    <w:rsid w:val="00B033A1"/>
    <w:rsid w:val="00B03B32"/>
    <w:rsid w:val="00B0446A"/>
    <w:rsid w:val="00B0499D"/>
    <w:rsid w:val="00B05367"/>
    <w:rsid w:val="00B055CF"/>
    <w:rsid w:val="00B058F4"/>
    <w:rsid w:val="00B05C8F"/>
    <w:rsid w:val="00B05E68"/>
    <w:rsid w:val="00B06500"/>
    <w:rsid w:val="00B0672B"/>
    <w:rsid w:val="00B07000"/>
    <w:rsid w:val="00B076D8"/>
    <w:rsid w:val="00B07882"/>
    <w:rsid w:val="00B07FCB"/>
    <w:rsid w:val="00B10385"/>
    <w:rsid w:val="00B10A0F"/>
    <w:rsid w:val="00B10F2D"/>
    <w:rsid w:val="00B11469"/>
    <w:rsid w:val="00B11F93"/>
    <w:rsid w:val="00B121D2"/>
    <w:rsid w:val="00B12347"/>
    <w:rsid w:val="00B1246C"/>
    <w:rsid w:val="00B135CD"/>
    <w:rsid w:val="00B13E07"/>
    <w:rsid w:val="00B1475D"/>
    <w:rsid w:val="00B14944"/>
    <w:rsid w:val="00B14A90"/>
    <w:rsid w:val="00B14AFE"/>
    <w:rsid w:val="00B14F26"/>
    <w:rsid w:val="00B150B1"/>
    <w:rsid w:val="00B1533C"/>
    <w:rsid w:val="00B15BF9"/>
    <w:rsid w:val="00B163F5"/>
    <w:rsid w:val="00B16996"/>
    <w:rsid w:val="00B16EAA"/>
    <w:rsid w:val="00B17357"/>
    <w:rsid w:val="00B2024C"/>
    <w:rsid w:val="00B20C87"/>
    <w:rsid w:val="00B20D4F"/>
    <w:rsid w:val="00B20ED0"/>
    <w:rsid w:val="00B210DE"/>
    <w:rsid w:val="00B216FC"/>
    <w:rsid w:val="00B218AB"/>
    <w:rsid w:val="00B21FFE"/>
    <w:rsid w:val="00B2290D"/>
    <w:rsid w:val="00B23506"/>
    <w:rsid w:val="00B240F5"/>
    <w:rsid w:val="00B241A8"/>
    <w:rsid w:val="00B243BE"/>
    <w:rsid w:val="00B247D7"/>
    <w:rsid w:val="00B2493B"/>
    <w:rsid w:val="00B250D4"/>
    <w:rsid w:val="00B2579F"/>
    <w:rsid w:val="00B2695E"/>
    <w:rsid w:val="00B26C98"/>
    <w:rsid w:val="00B26E92"/>
    <w:rsid w:val="00B26FFC"/>
    <w:rsid w:val="00B2707B"/>
    <w:rsid w:val="00B27792"/>
    <w:rsid w:val="00B307A4"/>
    <w:rsid w:val="00B30B42"/>
    <w:rsid w:val="00B31996"/>
    <w:rsid w:val="00B31CBF"/>
    <w:rsid w:val="00B326F0"/>
    <w:rsid w:val="00B32840"/>
    <w:rsid w:val="00B32B4F"/>
    <w:rsid w:val="00B32E8A"/>
    <w:rsid w:val="00B32F0E"/>
    <w:rsid w:val="00B33596"/>
    <w:rsid w:val="00B33CF5"/>
    <w:rsid w:val="00B33D11"/>
    <w:rsid w:val="00B33E43"/>
    <w:rsid w:val="00B341C0"/>
    <w:rsid w:val="00B345EA"/>
    <w:rsid w:val="00B3486A"/>
    <w:rsid w:val="00B34F9B"/>
    <w:rsid w:val="00B350AA"/>
    <w:rsid w:val="00B3544E"/>
    <w:rsid w:val="00B357C0"/>
    <w:rsid w:val="00B35836"/>
    <w:rsid w:val="00B35B86"/>
    <w:rsid w:val="00B361C4"/>
    <w:rsid w:val="00B361E4"/>
    <w:rsid w:val="00B36992"/>
    <w:rsid w:val="00B36A17"/>
    <w:rsid w:val="00B37AA9"/>
    <w:rsid w:val="00B37C78"/>
    <w:rsid w:val="00B4130A"/>
    <w:rsid w:val="00B4133E"/>
    <w:rsid w:val="00B4171C"/>
    <w:rsid w:val="00B4195A"/>
    <w:rsid w:val="00B41EA0"/>
    <w:rsid w:val="00B42302"/>
    <w:rsid w:val="00B42814"/>
    <w:rsid w:val="00B42B5B"/>
    <w:rsid w:val="00B43331"/>
    <w:rsid w:val="00B43C51"/>
    <w:rsid w:val="00B44380"/>
    <w:rsid w:val="00B4447C"/>
    <w:rsid w:val="00B44487"/>
    <w:rsid w:val="00B445FA"/>
    <w:rsid w:val="00B44CD6"/>
    <w:rsid w:val="00B45C94"/>
    <w:rsid w:val="00B45D56"/>
    <w:rsid w:val="00B46065"/>
    <w:rsid w:val="00B468C2"/>
    <w:rsid w:val="00B46C71"/>
    <w:rsid w:val="00B46F04"/>
    <w:rsid w:val="00B46FA8"/>
    <w:rsid w:val="00B47149"/>
    <w:rsid w:val="00B47551"/>
    <w:rsid w:val="00B47A48"/>
    <w:rsid w:val="00B50144"/>
    <w:rsid w:val="00B504BB"/>
    <w:rsid w:val="00B50C6C"/>
    <w:rsid w:val="00B515D9"/>
    <w:rsid w:val="00B51BBA"/>
    <w:rsid w:val="00B51F08"/>
    <w:rsid w:val="00B5271A"/>
    <w:rsid w:val="00B52859"/>
    <w:rsid w:val="00B52A05"/>
    <w:rsid w:val="00B52B21"/>
    <w:rsid w:val="00B53791"/>
    <w:rsid w:val="00B539E3"/>
    <w:rsid w:val="00B53CA8"/>
    <w:rsid w:val="00B53CD7"/>
    <w:rsid w:val="00B54411"/>
    <w:rsid w:val="00B54490"/>
    <w:rsid w:val="00B54746"/>
    <w:rsid w:val="00B5478D"/>
    <w:rsid w:val="00B54839"/>
    <w:rsid w:val="00B54CE9"/>
    <w:rsid w:val="00B54FC6"/>
    <w:rsid w:val="00B55175"/>
    <w:rsid w:val="00B557A6"/>
    <w:rsid w:val="00B55E1C"/>
    <w:rsid w:val="00B56E6F"/>
    <w:rsid w:val="00B56EC6"/>
    <w:rsid w:val="00B571EB"/>
    <w:rsid w:val="00B573C8"/>
    <w:rsid w:val="00B57423"/>
    <w:rsid w:val="00B57BD7"/>
    <w:rsid w:val="00B57ED3"/>
    <w:rsid w:val="00B57F52"/>
    <w:rsid w:val="00B60050"/>
    <w:rsid w:val="00B6007B"/>
    <w:rsid w:val="00B6017D"/>
    <w:rsid w:val="00B609DD"/>
    <w:rsid w:val="00B60B95"/>
    <w:rsid w:val="00B60C2E"/>
    <w:rsid w:val="00B60D29"/>
    <w:rsid w:val="00B61382"/>
    <w:rsid w:val="00B62E24"/>
    <w:rsid w:val="00B62E4D"/>
    <w:rsid w:val="00B63328"/>
    <w:rsid w:val="00B6343E"/>
    <w:rsid w:val="00B635B8"/>
    <w:rsid w:val="00B63FB7"/>
    <w:rsid w:val="00B64133"/>
    <w:rsid w:val="00B645DB"/>
    <w:rsid w:val="00B6528B"/>
    <w:rsid w:val="00B65347"/>
    <w:rsid w:val="00B654AA"/>
    <w:rsid w:val="00B65596"/>
    <w:rsid w:val="00B655AD"/>
    <w:rsid w:val="00B657E0"/>
    <w:rsid w:val="00B65A91"/>
    <w:rsid w:val="00B65F1E"/>
    <w:rsid w:val="00B6650F"/>
    <w:rsid w:val="00B66666"/>
    <w:rsid w:val="00B66A0F"/>
    <w:rsid w:val="00B66C70"/>
    <w:rsid w:val="00B66E61"/>
    <w:rsid w:val="00B66E8F"/>
    <w:rsid w:val="00B66FD6"/>
    <w:rsid w:val="00B67622"/>
    <w:rsid w:val="00B7009A"/>
    <w:rsid w:val="00B7029C"/>
    <w:rsid w:val="00B70C09"/>
    <w:rsid w:val="00B70C30"/>
    <w:rsid w:val="00B712B6"/>
    <w:rsid w:val="00B71830"/>
    <w:rsid w:val="00B719DA"/>
    <w:rsid w:val="00B71C60"/>
    <w:rsid w:val="00B72539"/>
    <w:rsid w:val="00B7281A"/>
    <w:rsid w:val="00B730F0"/>
    <w:rsid w:val="00B73628"/>
    <w:rsid w:val="00B73DDF"/>
    <w:rsid w:val="00B73E24"/>
    <w:rsid w:val="00B7458C"/>
    <w:rsid w:val="00B74B7A"/>
    <w:rsid w:val="00B74E77"/>
    <w:rsid w:val="00B756F0"/>
    <w:rsid w:val="00B75F50"/>
    <w:rsid w:val="00B761A2"/>
    <w:rsid w:val="00B76F08"/>
    <w:rsid w:val="00B76FFC"/>
    <w:rsid w:val="00B7730A"/>
    <w:rsid w:val="00B775FF"/>
    <w:rsid w:val="00B800AB"/>
    <w:rsid w:val="00B80C7C"/>
    <w:rsid w:val="00B80CED"/>
    <w:rsid w:val="00B81987"/>
    <w:rsid w:val="00B81E99"/>
    <w:rsid w:val="00B81EAE"/>
    <w:rsid w:val="00B822A6"/>
    <w:rsid w:val="00B82AD0"/>
    <w:rsid w:val="00B82F22"/>
    <w:rsid w:val="00B83BF6"/>
    <w:rsid w:val="00B83E7A"/>
    <w:rsid w:val="00B83F95"/>
    <w:rsid w:val="00B8407F"/>
    <w:rsid w:val="00B84D18"/>
    <w:rsid w:val="00B84F68"/>
    <w:rsid w:val="00B85429"/>
    <w:rsid w:val="00B85C5F"/>
    <w:rsid w:val="00B85DB8"/>
    <w:rsid w:val="00B85EC8"/>
    <w:rsid w:val="00B85FE5"/>
    <w:rsid w:val="00B863AD"/>
    <w:rsid w:val="00B866BA"/>
    <w:rsid w:val="00B86967"/>
    <w:rsid w:val="00B86BC7"/>
    <w:rsid w:val="00B86EEA"/>
    <w:rsid w:val="00B8718C"/>
    <w:rsid w:val="00B87864"/>
    <w:rsid w:val="00B87A1D"/>
    <w:rsid w:val="00B87C8C"/>
    <w:rsid w:val="00B900B9"/>
    <w:rsid w:val="00B908A5"/>
    <w:rsid w:val="00B9101D"/>
    <w:rsid w:val="00B910D5"/>
    <w:rsid w:val="00B911CC"/>
    <w:rsid w:val="00B914E2"/>
    <w:rsid w:val="00B919D3"/>
    <w:rsid w:val="00B91BC9"/>
    <w:rsid w:val="00B9221F"/>
    <w:rsid w:val="00B92B4A"/>
    <w:rsid w:val="00B9319B"/>
    <w:rsid w:val="00B934B7"/>
    <w:rsid w:val="00B93784"/>
    <w:rsid w:val="00B93BAC"/>
    <w:rsid w:val="00B93F2F"/>
    <w:rsid w:val="00B93FDA"/>
    <w:rsid w:val="00B943C8"/>
    <w:rsid w:val="00B947F7"/>
    <w:rsid w:val="00B95058"/>
    <w:rsid w:val="00B953E9"/>
    <w:rsid w:val="00B967AB"/>
    <w:rsid w:val="00B96B18"/>
    <w:rsid w:val="00B974DF"/>
    <w:rsid w:val="00B9775C"/>
    <w:rsid w:val="00B97D76"/>
    <w:rsid w:val="00BA006F"/>
    <w:rsid w:val="00BA17BA"/>
    <w:rsid w:val="00BA193D"/>
    <w:rsid w:val="00BA1D0B"/>
    <w:rsid w:val="00BA21B2"/>
    <w:rsid w:val="00BA21BB"/>
    <w:rsid w:val="00BA2235"/>
    <w:rsid w:val="00BA2EFC"/>
    <w:rsid w:val="00BA3638"/>
    <w:rsid w:val="00BA3A2D"/>
    <w:rsid w:val="00BA42F3"/>
    <w:rsid w:val="00BA4B73"/>
    <w:rsid w:val="00BA5868"/>
    <w:rsid w:val="00BA58D5"/>
    <w:rsid w:val="00BA5B6B"/>
    <w:rsid w:val="00BA5C65"/>
    <w:rsid w:val="00BA5D88"/>
    <w:rsid w:val="00BA6028"/>
    <w:rsid w:val="00BA631D"/>
    <w:rsid w:val="00BA660D"/>
    <w:rsid w:val="00BA66F7"/>
    <w:rsid w:val="00BA6775"/>
    <w:rsid w:val="00BA6F2F"/>
    <w:rsid w:val="00BA701E"/>
    <w:rsid w:val="00BA740D"/>
    <w:rsid w:val="00BA7691"/>
    <w:rsid w:val="00BA7B9C"/>
    <w:rsid w:val="00BA7EF6"/>
    <w:rsid w:val="00BA7FDB"/>
    <w:rsid w:val="00BB01D9"/>
    <w:rsid w:val="00BB069B"/>
    <w:rsid w:val="00BB0A40"/>
    <w:rsid w:val="00BB1EF2"/>
    <w:rsid w:val="00BB1EF6"/>
    <w:rsid w:val="00BB2B6E"/>
    <w:rsid w:val="00BB2FC7"/>
    <w:rsid w:val="00BB3356"/>
    <w:rsid w:val="00BB391C"/>
    <w:rsid w:val="00BB395A"/>
    <w:rsid w:val="00BB3B31"/>
    <w:rsid w:val="00BB3BD7"/>
    <w:rsid w:val="00BB3C68"/>
    <w:rsid w:val="00BB3C6E"/>
    <w:rsid w:val="00BB3D29"/>
    <w:rsid w:val="00BB42F1"/>
    <w:rsid w:val="00BB431A"/>
    <w:rsid w:val="00BB4614"/>
    <w:rsid w:val="00BB4977"/>
    <w:rsid w:val="00BB4D21"/>
    <w:rsid w:val="00BB4EB1"/>
    <w:rsid w:val="00BB5837"/>
    <w:rsid w:val="00BB5DF5"/>
    <w:rsid w:val="00BB6020"/>
    <w:rsid w:val="00BB626B"/>
    <w:rsid w:val="00BB6AC9"/>
    <w:rsid w:val="00BB7025"/>
    <w:rsid w:val="00BB7242"/>
    <w:rsid w:val="00BC0689"/>
    <w:rsid w:val="00BC06D5"/>
    <w:rsid w:val="00BC0737"/>
    <w:rsid w:val="00BC0A08"/>
    <w:rsid w:val="00BC0FC1"/>
    <w:rsid w:val="00BC0FF8"/>
    <w:rsid w:val="00BC1DD2"/>
    <w:rsid w:val="00BC1F76"/>
    <w:rsid w:val="00BC292E"/>
    <w:rsid w:val="00BC2981"/>
    <w:rsid w:val="00BC2BF2"/>
    <w:rsid w:val="00BC2C11"/>
    <w:rsid w:val="00BC386A"/>
    <w:rsid w:val="00BC4189"/>
    <w:rsid w:val="00BC47D1"/>
    <w:rsid w:val="00BC4DD3"/>
    <w:rsid w:val="00BC4FBB"/>
    <w:rsid w:val="00BC5746"/>
    <w:rsid w:val="00BC5765"/>
    <w:rsid w:val="00BC601D"/>
    <w:rsid w:val="00BC6247"/>
    <w:rsid w:val="00BC64A0"/>
    <w:rsid w:val="00BC64A6"/>
    <w:rsid w:val="00BD013A"/>
    <w:rsid w:val="00BD016F"/>
    <w:rsid w:val="00BD08C5"/>
    <w:rsid w:val="00BD1255"/>
    <w:rsid w:val="00BD137D"/>
    <w:rsid w:val="00BD18E2"/>
    <w:rsid w:val="00BD1D00"/>
    <w:rsid w:val="00BD2067"/>
    <w:rsid w:val="00BD26FB"/>
    <w:rsid w:val="00BD283D"/>
    <w:rsid w:val="00BD28BB"/>
    <w:rsid w:val="00BD2B8D"/>
    <w:rsid w:val="00BD2EBB"/>
    <w:rsid w:val="00BD30E7"/>
    <w:rsid w:val="00BD3569"/>
    <w:rsid w:val="00BD4045"/>
    <w:rsid w:val="00BD411B"/>
    <w:rsid w:val="00BD41B1"/>
    <w:rsid w:val="00BD44A7"/>
    <w:rsid w:val="00BD463A"/>
    <w:rsid w:val="00BD582C"/>
    <w:rsid w:val="00BD5DEC"/>
    <w:rsid w:val="00BD5EF8"/>
    <w:rsid w:val="00BD5FB9"/>
    <w:rsid w:val="00BD64B0"/>
    <w:rsid w:val="00BD6F52"/>
    <w:rsid w:val="00BD70B7"/>
    <w:rsid w:val="00BD71A6"/>
    <w:rsid w:val="00BD7D73"/>
    <w:rsid w:val="00BD7F10"/>
    <w:rsid w:val="00BE09E3"/>
    <w:rsid w:val="00BE0CA6"/>
    <w:rsid w:val="00BE10F7"/>
    <w:rsid w:val="00BE129E"/>
    <w:rsid w:val="00BE12F6"/>
    <w:rsid w:val="00BE1626"/>
    <w:rsid w:val="00BE242D"/>
    <w:rsid w:val="00BE24D4"/>
    <w:rsid w:val="00BE257A"/>
    <w:rsid w:val="00BE2988"/>
    <w:rsid w:val="00BE3AD4"/>
    <w:rsid w:val="00BE4AFF"/>
    <w:rsid w:val="00BE4D10"/>
    <w:rsid w:val="00BE4EE8"/>
    <w:rsid w:val="00BE58D8"/>
    <w:rsid w:val="00BE676C"/>
    <w:rsid w:val="00BE6830"/>
    <w:rsid w:val="00BE6976"/>
    <w:rsid w:val="00BE6A84"/>
    <w:rsid w:val="00BE74E5"/>
    <w:rsid w:val="00BE750E"/>
    <w:rsid w:val="00BE7606"/>
    <w:rsid w:val="00BE7DDB"/>
    <w:rsid w:val="00BF01B1"/>
    <w:rsid w:val="00BF0337"/>
    <w:rsid w:val="00BF0ECF"/>
    <w:rsid w:val="00BF123C"/>
    <w:rsid w:val="00BF27A8"/>
    <w:rsid w:val="00BF2E25"/>
    <w:rsid w:val="00BF2EDC"/>
    <w:rsid w:val="00BF38C1"/>
    <w:rsid w:val="00BF420C"/>
    <w:rsid w:val="00BF4899"/>
    <w:rsid w:val="00BF4B3C"/>
    <w:rsid w:val="00BF4BFE"/>
    <w:rsid w:val="00BF4F17"/>
    <w:rsid w:val="00BF4FEA"/>
    <w:rsid w:val="00BF53CA"/>
    <w:rsid w:val="00BF64F0"/>
    <w:rsid w:val="00BF65AB"/>
    <w:rsid w:val="00BF6B32"/>
    <w:rsid w:val="00BF71E3"/>
    <w:rsid w:val="00BF73EB"/>
    <w:rsid w:val="00C001D1"/>
    <w:rsid w:val="00C005F9"/>
    <w:rsid w:val="00C008E2"/>
    <w:rsid w:val="00C00936"/>
    <w:rsid w:val="00C0093C"/>
    <w:rsid w:val="00C00EB7"/>
    <w:rsid w:val="00C01BCD"/>
    <w:rsid w:val="00C01EAE"/>
    <w:rsid w:val="00C0254F"/>
    <w:rsid w:val="00C0314B"/>
    <w:rsid w:val="00C032BB"/>
    <w:rsid w:val="00C03878"/>
    <w:rsid w:val="00C03EB0"/>
    <w:rsid w:val="00C04218"/>
    <w:rsid w:val="00C042DB"/>
    <w:rsid w:val="00C04A2E"/>
    <w:rsid w:val="00C05798"/>
    <w:rsid w:val="00C05990"/>
    <w:rsid w:val="00C05FCC"/>
    <w:rsid w:val="00C06168"/>
    <w:rsid w:val="00C0618A"/>
    <w:rsid w:val="00C062FF"/>
    <w:rsid w:val="00C06676"/>
    <w:rsid w:val="00C06749"/>
    <w:rsid w:val="00C076ED"/>
    <w:rsid w:val="00C07BA7"/>
    <w:rsid w:val="00C07E66"/>
    <w:rsid w:val="00C07EDA"/>
    <w:rsid w:val="00C10391"/>
    <w:rsid w:val="00C109CB"/>
    <w:rsid w:val="00C10C95"/>
    <w:rsid w:val="00C116A7"/>
    <w:rsid w:val="00C12A20"/>
    <w:rsid w:val="00C12C10"/>
    <w:rsid w:val="00C12C61"/>
    <w:rsid w:val="00C1358F"/>
    <w:rsid w:val="00C13A84"/>
    <w:rsid w:val="00C142A3"/>
    <w:rsid w:val="00C148C1"/>
    <w:rsid w:val="00C14996"/>
    <w:rsid w:val="00C14C37"/>
    <w:rsid w:val="00C14EF4"/>
    <w:rsid w:val="00C1529B"/>
    <w:rsid w:val="00C157E7"/>
    <w:rsid w:val="00C16A57"/>
    <w:rsid w:val="00C16DA1"/>
    <w:rsid w:val="00C17668"/>
    <w:rsid w:val="00C179B2"/>
    <w:rsid w:val="00C17AB0"/>
    <w:rsid w:val="00C202BF"/>
    <w:rsid w:val="00C204AB"/>
    <w:rsid w:val="00C205DD"/>
    <w:rsid w:val="00C2064F"/>
    <w:rsid w:val="00C20AAE"/>
    <w:rsid w:val="00C2167C"/>
    <w:rsid w:val="00C21946"/>
    <w:rsid w:val="00C219AC"/>
    <w:rsid w:val="00C219E8"/>
    <w:rsid w:val="00C21E06"/>
    <w:rsid w:val="00C21F4F"/>
    <w:rsid w:val="00C22103"/>
    <w:rsid w:val="00C2244B"/>
    <w:rsid w:val="00C22A80"/>
    <w:rsid w:val="00C22EE5"/>
    <w:rsid w:val="00C22F56"/>
    <w:rsid w:val="00C2301E"/>
    <w:rsid w:val="00C23C0B"/>
    <w:rsid w:val="00C23DD1"/>
    <w:rsid w:val="00C23F77"/>
    <w:rsid w:val="00C24103"/>
    <w:rsid w:val="00C243B9"/>
    <w:rsid w:val="00C24924"/>
    <w:rsid w:val="00C25171"/>
    <w:rsid w:val="00C25311"/>
    <w:rsid w:val="00C2575C"/>
    <w:rsid w:val="00C25D13"/>
    <w:rsid w:val="00C25F54"/>
    <w:rsid w:val="00C262AB"/>
    <w:rsid w:val="00C26589"/>
    <w:rsid w:val="00C27A80"/>
    <w:rsid w:val="00C27EF7"/>
    <w:rsid w:val="00C30172"/>
    <w:rsid w:val="00C30738"/>
    <w:rsid w:val="00C30B22"/>
    <w:rsid w:val="00C30DB7"/>
    <w:rsid w:val="00C30E02"/>
    <w:rsid w:val="00C31475"/>
    <w:rsid w:val="00C31E13"/>
    <w:rsid w:val="00C32524"/>
    <w:rsid w:val="00C32825"/>
    <w:rsid w:val="00C32A41"/>
    <w:rsid w:val="00C32EA6"/>
    <w:rsid w:val="00C3322A"/>
    <w:rsid w:val="00C33317"/>
    <w:rsid w:val="00C33444"/>
    <w:rsid w:val="00C343C5"/>
    <w:rsid w:val="00C34462"/>
    <w:rsid w:val="00C34B83"/>
    <w:rsid w:val="00C3593A"/>
    <w:rsid w:val="00C35DCF"/>
    <w:rsid w:val="00C3608B"/>
    <w:rsid w:val="00C362EE"/>
    <w:rsid w:val="00C36580"/>
    <w:rsid w:val="00C36C58"/>
    <w:rsid w:val="00C373C1"/>
    <w:rsid w:val="00C37997"/>
    <w:rsid w:val="00C37EE3"/>
    <w:rsid w:val="00C400EB"/>
    <w:rsid w:val="00C406A9"/>
    <w:rsid w:val="00C40BAC"/>
    <w:rsid w:val="00C40FDC"/>
    <w:rsid w:val="00C41082"/>
    <w:rsid w:val="00C413C6"/>
    <w:rsid w:val="00C41508"/>
    <w:rsid w:val="00C41A37"/>
    <w:rsid w:val="00C41FBE"/>
    <w:rsid w:val="00C422A9"/>
    <w:rsid w:val="00C4295A"/>
    <w:rsid w:val="00C42A7A"/>
    <w:rsid w:val="00C430EF"/>
    <w:rsid w:val="00C43201"/>
    <w:rsid w:val="00C436AA"/>
    <w:rsid w:val="00C43DC1"/>
    <w:rsid w:val="00C43F37"/>
    <w:rsid w:val="00C44124"/>
    <w:rsid w:val="00C4444C"/>
    <w:rsid w:val="00C445A4"/>
    <w:rsid w:val="00C44E4F"/>
    <w:rsid w:val="00C45358"/>
    <w:rsid w:val="00C46305"/>
    <w:rsid w:val="00C4669A"/>
    <w:rsid w:val="00C46B68"/>
    <w:rsid w:val="00C46E45"/>
    <w:rsid w:val="00C4767C"/>
    <w:rsid w:val="00C47986"/>
    <w:rsid w:val="00C47B68"/>
    <w:rsid w:val="00C47BC2"/>
    <w:rsid w:val="00C47F2B"/>
    <w:rsid w:val="00C500A4"/>
    <w:rsid w:val="00C50ABD"/>
    <w:rsid w:val="00C50F16"/>
    <w:rsid w:val="00C51248"/>
    <w:rsid w:val="00C51A3C"/>
    <w:rsid w:val="00C51F92"/>
    <w:rsid w:val="00C5215B"/>
    <w:rsid w:val="00C52314"/>
    <w:rsid w:val="00C5239C"/>
    <w:rsid w:val="00C525AD"/>
    <w:rsid w:val="00C52889"/>
    <w:rsid w:val="00C52FE9"/>
    <w:rsid w:val="00C53937"/>
    <w:rsid w:val="00C5394E"/>
    <w:rsid w:val="00C53F9F"/>
    <w:rsid w:val="00C543F2"/>
    <w:rsid w:val="00C544AE"/>
    <w:rsid w:val="00C551D2"/>
    <w:rsid w:val="00C55A41"/>
    <w:rsid w:val="00C55ACB"/>
    <w:rsid w:val="00C55BD6"/>
    <w:rsid w:val="00C55FD2"/>
    <w:rsid w:val="00C5667D"/>
    <w:rsid w:val="00C56978"/>
    <w:rsid w:val="00C5782E"/>
    <w:rsid w:val="00C57AC4"/>
    <w:rsid w:val="00C6025D"/>
    <w:rsid w:val="00C60834"/>
    <w:rsid w:val="00C618A4"/>
    <w:rsid w:val="00C61A4C"/>
    <w:rsid w:val="00C627C1"/>
    <w:rsid w:val="00C628CB"/>
    <w:rsid w:val="00C6422C"/>
    <w:rsid w:val="00C64406"/>
    <w:rsid w:val="00C64588"/>
    <w:rsid w:val="00C648DC"/>
    <w:rsid w:val="00C64CB1"/>
    <w:rsid w:val="00C65105"/>
    <w:rsid w:val="00C652F3"/>
    <w:rsid w:val="00C654F2"/>
    <w:rsid w:val="00C66252"/>
    <w:rsid w:val="00C662B5"/>
    <w:rsid w:val="00C66889"/>
    <w:rsid w:val="00C67084"/>
    <w:rsid w:val="00C6722D"/>
    <w:rsid w:val="00C67448"/>
    <w:rsid w:val="00C7088E"/>
    <w:rsid w:val="00C70E6A"/>
    <w:rsid w:val="00C71B3B"/>
    <w:rsid w:val="00C71C93"/>
    <w:rsid w:val="00C71CEA"/>
    <w:rsid w:val="00C71E47"/>
    <w:rsid w:val="00C7251A"/>
    <w:rsid w:val="00C72B3D"/>
    <w:rsid w:val="00C72E71"/>
    <w:rsid w:val="00C73467"/>
    <w:rsid w:val="00C73ED1"/>
    <w:rsid w:val="00C740AB"/>
    <w:rsid w:val="00C74502"/>
    <w:rsid w:val="00C74623"/>
    <w:rsid w:val="00C75012"/>
    <w:rsid w:val="00C75596"/>
    <w:rsid w:val="00C75A02"/>
    <w:rsid w:val="00C75A92"/>
    <w:rsid w:val="00C75C3A"/>
    <w:rsid w:val="00C763EF"/>
    <w:rsid w:val="00C765CD"/>
    <w:rsid w:val="00C7729D"/>
    <w:rsid w:val="00C80001"/>
    <w:rsid w:val="00C800A1"/>
    <w:rsid w:val="00C805A0"/>
    <w:rsid w:val="00C80671"/>
    <w:rsid w:val="00C80719"/>
    <w:rsid w:val="00C8075A"/>
    <w:rsid w:val="00C80E8A"/>
    <w:rsid w:val="00C814BE"/>
    <w:rsid w:val="00C81777"/>
    <w:rsid w:val="00C817F1"/>
    <w:rsid w:val="00C82460"/>
    <w:rsid w:val="00C82A5D"/>
    <w:rsid w:val="00C82B2C"/>
    <w:rsid w:val="00C83161"/>
    <w:rsid w:val="00C8320B"/>
    <w:rsid w:val="00C83417"/>
    <w:rsid w:val="00C83418"/>
    <w:rsid w:val="00C837E1"/>
    <w:rsid w:val="00C83BEF"/>
    <w:rsid w:val="00C840C8"/>
    <w:rsid w:val="00C84C8A"/>
    <w:rsid w:val="00C8565E"/>
    <w:rsid w:val="00C861EA"/>
    <w:rsid w:val="00C86260"/>
    <w:rsid w:val="00C862FC"/>
    <w:rsid w:val="00C8659E"/>
    <w:rsid w:val="00C86B60"/>
    <w:rsid w:val="00C86D03"/>
    <w:rsid w:val="00C86D91"/>
    <w:rsid w:val="00C871D1"/>
    <w:rsid w:val="00C90435"/>
    <w:rsid w:val="00C90A24"/>
    <w:rsid w:val="00C91CA1"/>
    <w:rsid w:val="00C91EC5"/>
    <w:rsid w:val="00C92266"/>
    <w:rsid w:val="00C92280"/>
    <w:rsid w:val="00C92313"/>
    <w:rsid w:val="00C923F9"/>
    <w:rsid w:val="00C925F5"/>
    <w:rsid w:val="00C92837"/>
    <w:rsid w:val="00C9293A"/>
    <w:rsid w:val="00C92B83"/>
    <w:rsid w:val="00C92C9B"/>
    <w:rsid w:val="00C92D13"/>
    <w:rsid w:val="00C92E5C"/>
    <w:rsid w:val="00C930B4"/>
    <w:rsid w:val="00C9310F"/>
    <w:rsid w:val="00C93741"/>
    <w:rsid w:val="00C937BE"/>
    <w:rsid w:val="00C93A7D"/>
    <w:rsid w:val="00C93E05"/>
    <w:rsid w:val="00C93F9D"/>
    <w:rsid w:val="00C940F6"/>
    <w:rsid w:val="00C941C5"/>
    <w:rsid w:val="00C944CA"/>
    <w:rsid w:val="00C9482E"/>
    <w:rsid w:val="00C94C35"/>
    <w:rsid w:val="00C95404"/>
    <w:rsid w:val="00C95430"/>
    <w:rsid w:val="00C96128"/>
    <w:rsid w:val="00C968BA"/>
    <w:rsid w:val="00C976A0"/>
    <w:rsid w:val="00C97757"/>
    <w:rsid w:val="00CA0607"/>
    <w:rsid w:val="00CA0895"/>
    <w:rsid w:val="00CA0AEA"/>
    <w:rsid w:val="00CA1619"/>
    <w:rsid w:val="00CA188A"/>
    <w:rsid w:val="00CA1904"/>
    <w:rsid w:val="00CA19DC"/>
    <w:rsid w:val="00CA20A5"/>
    <w:rsid w:val="00CA256C"/>
    <w:rsid w:val="00CA25BD"/>
    <w:rsid w:val="00CA2CFE"/>
    <w:rsid w:val="00CA3339"/>
    <w:rsid w:val="00CA3AA9"/>
    <w:rsid w:val="00CA3BED"/>
    <w:rsid w:val="00CA3DE7"/>
    <w:rsid w:val="00CA4990"/>
    <w:rsid w:val="00CA4C83"/>
    <w:rsid w:val="00CA5025"/>
    <w:rsid w:val="00CA50A4"/>
    <w:rsid w:val="00CA5205"/>
    <w:rsid w:val="00CA5A4B"/>
    <w:rsid w:val="00CA5FAC"/>
    <w:rsid w:val="00CA76B3"/>
    <w:rsid w:val="00CA7867"/>
    <w:rsid w:val="00CB040A"/>
    <w:rsid w:val="00CB0F8D"/>
    <w:rsid w:val="00CB1148"/>
    <w:rsid w:val="00CB1482"/>
    <w:rsid w:val="00CB1531"/>
    <w:rsid w:val="00CB199B"/>
    <w:rsid w:val="00CB1C08"/>
    <w:rsid w:val="00CB2009"/>
    <w:rsid w:val="00CB2165"/>
    <w:rsid w:val="00CB2385"/>
    <w:rsid w:val="00CB2628"/>
    <w:rsid w:val="00CB2A4B"/>
    <w:rsid w:val="00CB2A58"/>
    <w:rsid w:val="00CB2C48"/>
    <w:rsid w:val="00CB3898"/>
    <w:rsid w:val="00CB42E6"/>
    <w:rsid w:val="00CB47C5"/>
    <w:rsid w:val="00CB4816"/>
    <w:rsid w:val="00CB4B3E"/>
    <w:rsid w:val="00CB4DFE"/>
    <w:rsid w:val="00CB561A"/>
    <w:rsid w:val="00CB56E0"/>
    <w:rsid w:val="00CB5AD6"/>
    <w:rsid w:val="00CB608E"/>
    <w:rsid w:val="00CB6098"/>
    <w:rsid w:val="00CB69A6"/>
    <w:rsid w:val="00CB70BA"/>
    <w:rsid w:val="00CB70FD"/>
    <w:rsid w:val="00CB7367"/>
    <w:rsid w:val="00CB7D25"/>
    <w:rsid w:val="00CB7E4C"/>
    <w:rsid w:val="00CC032F"/>
    <w:rsid w:val="00CC03C9"/>
    <w:rsid w:val="00CC04E9"/>
    <w:rsid w:val="00CC1B7B"/>
    <w:rsid w:val="00CC1C62"/>
    <w:rsid w:val="00CC1EDC"/>
    <w:rsid w:val="00CC1F18"/>
    <w:rsid w:val="00CC221A"/>
    <w:rsid w:val="00CC2398"/>
    <w:rsid w:val="00CC2558"/>
    <w:rsid w:val="00CC2CB2"/>
    <w:rsid w:val="00CC2DAB"/>
    <w:rsid w:val="00CC3A90"/>
    <w:rsid w:val="00CC3B95"/>
    <w:rsid w:val="00CC3CF5"/>
    <w:rsid w:val="00CC3D94"/>
    <w:rsid w:val="00CC4E35"/>
    <w:rsid w:val="00CC4FB8"/>
    <w:rsid w:val="00CC5DF1"/>
    <w:rsid w:val="00CC5F97"/>
    <w:rsid w:val="00CC62B6"/>
    <w:rsid w:val="00CC6377"/>
    <w:rsid w:val="00CC63D1"/>
    <w:rsid w:val="00CC6417"/>
    <w:rsid w:val="00CC69E6"/>
    <w:rsid w:val="00CC6EB1"/>
    <w:rsid w:val="00CC745C"/>
    <w:rsid w:val="00CC7489"/>
    <w:rsid w:val="00CC7726"/>
    <w:rsid w:val="00CC7841"/>
    <w:rsid w:val="00CC7ABF"/>
    <w:rsid w:val="00CC7D36"/>
    <w:rsid w:val="00CC7F0C"/>
    <w:rsid w:val="00CD02D2"/>
    <w:rsid w:val="00CD0C3F"/>
    <w:rsid w:val="00CD11F6"/>
    <w:rsid w:val="00CD129C"/>
    <w:rsid w:val="00CD1557"/>
    <w:rsid w:val="00CD1AFB"/>
    <w:rsid w:val="00CD2112"/>
    <w:rsid w:val="00CD2525"/>
    <w:rsid w:val="00CD3E02"/>
    <w:rsid w:val="00CD3ECE"/>
    <w:rsid w:val="00CD3F15"/>
    <w:rsid w:val="00CD48E0"/>
    <w:rsid w:val="00CD5510"/>
    <w:rsid w:val="00CD5908"/>
    <w:rsid w:val="00CD5C94"/>
    <w:rsid w:val="00CD6088"/>
    <w:rsid w:val="00CD61E6"/>
    <w:rsid w:val="00CD6519"/>
    <w:rsid w:val="00CD6F77"/>
    <w:rsid w:val="00CD6F7D"/>
    <w:rsid w:val="00CD7AA1"/>
    <w:rsid w:val="00CE2356"/>
    <w:rsid w:val="00CE24F9"/>
    <w:rsid w:val="00CE276A"/>
    <w:rsid w:val="00CE3963"/>
    <w:rsid w:val="00CE3D1A"/>
    <w:rsid w:val="00CE4FE9"/>
    <w:rsid w:val="00CE599B"/>
    <w:rsid w:val="00CE5E0A"/>
    <w:rsid w:val="00CE62EF"/>
    <w:rsid w:val="00CE6499"/>
    <w:rsid w:val="00CE64C2"/>
    <w:rsid w:val="00CE651A"/>
    <w:rsid w:val="00CE65A1"/>
    <w:rsid w:val="00CE6C5F"/>
    <w:rsid w:val="00CE6E1A"/>
    <w:rsid w:val="00CE7162"/>
    <w:rsid w:val="00CE7241"/>
    <w:rsid w:val="00CE740D"/>
    <w:rsid w:val="00CF041B"/>
    <w:rsid w:val="00CF0795"/>
    <w:rsid w:val="00CF10F2"/>
    <w:rsid w:val="00CF146A"/>
    <w:rsid w:val="00CF1E09"/>
    <w:rsid w:val="00CF1F1E"/>
    <w:rsid w:val="00CF2273"/>
    <w:rsid w:val="00CF23D0"/>
    <w:rsid w:val="00CF2B0E"/>
    <w:rsid w:val="00CF30C7"/>
    <w:rsid w:val="00CF32B1"/>
    <w:rsid w:val="00CF33F7"/>
    <w:rsid w:val="00CF36B8"/>
    <w:rsid w:val="00CF37C8"/>
    <w:rsid w:val="00CF3CBC"/>
    <w:rsid w:val="00CF4626"/>
    <w:rsid w:val="00CF4D0C"/>
    <w:rsid w:val="00CF51FF"/>
    <w:rsid w:val="00CF5387"/>
    <w:rsid w:val="00CF53B5"/>
    <w:rsid w:val="00CF577D"/>
    <w:rsid w:val="00CF57C6"/>
    <w:rsid w:val="00CF5B7F"/>
    <w:rsid w:val="00CF5CF5"/>
    <w:rsid w:val="00CF5DC8"/>
    <w:rsid w:val="00CF6EEA"/>
    <w:rsid w:val="00CF6F80"/>
    <w:rsid w:val="00CF7412"/>
    <w:rsid w:val="00CF777B"/>
    <w:rsid w:val="00CF7D69"/>
    <w:rsid w:val="00CF7E93"/>
    <w:rsid w:val="00D008F4"/>
    <w:rsid w:val="00D01627"/>
    <w:rsid w:val="00D017FA"/>
    <w:rsid w:val="00D01999"/>
    <w:rsid w:val="00D026E1"/>
    <w:rsid w:val="00D02F4A"/>
    <w:rsid w:val="00D03098"/>
    <w:rsid w:val="00D030E6"/>
    <w:rsid w:val="00D031ED"/>
    <w:rsid w:val="00D032AC"/>
    <w:rsid w:val="00D032B9"/>
    <w:rsid w:val="00D033E9"/>
    <w:rsid w:val="00D047E5"/>
    <w:rsid w:val="00D04E0A"/>
    <w:rsid w:val="00D051B0"/>
    <w:rsid w:val="00D0560A"/>
    <w:rsid w:val="00D05B2D"/>
    <w:rsid w:val="00D06519"/>
    <w:rsid w:val="00D078BF"/>
    <w:rsid w:val="00D07C22"/>
    <w:rsid w:val="00D07CDC"/>
    <w:rsid w:val="00D1016C"/>
    <w:rsid w:val="00D10331"/>
    <w:rsid w:val="00D1087B"/>
    <w:rsid w:val="00D10AF1"/>
    <w:rsid w:val="00D10B19"/>
    <w:rsid w:val="00D11185"/>
    <w:rsid w:val="00D111D7"/>
    <w:rsid w:val="00D116D4"/>
    <w:rsid w:val="00D1176E"/>
    <w:rsid w:val="00D1200F"/>
    <w:rsid w:val="00D12AFA"/>
    <w:rsid w:val="00D12B17"/>
    <w:rsid w:val="00D13042"/>
    <w:rsid w:val="00D13396"/>
    <w:rsid w:val="00D13CDC"/>
    <w:rsid w:val="00D149A4"/>
    <w:rsid w:val="00D1542E"/>
    <w:rsid w:val="00D15B5C"/>
    <w:rsid w:val="00D1623A"/>
    <w:rsid w:val="00D16C34"/>
    <w:rsid w:val="00D16C46"/>
    <w:rsid w:val="00D1730E"/>
    <w:rsid w:val="00D17D4E"/>
    <w:rsid w:val="00D17D7A"/>
    <w:rsid w:val="00D17F12"/>
    <w:rsid w:val="00D202B5"/>
    <w:rsid w:val="00D205F2"/>
    <w:rsid w:val="00D2064C"/>
    <w:rsid w:val="00D20664"/>
    <w:rsid w:val="00D20E34"/>
    <w:rsid w:val="00D2152E"/>
    <w:rsid w:val="00D21659"/>
    <w:rsid w:val="00D21BAE"/>
    <w:rsid w:val="00D2216E"/>
    <w:rsid w:val="00D221B1"/>
    <w:rsid w:val="00D225F2"/>
    <w:rsid w:val="00D22F2C"/>
    <w:rsid w:val="00D23176"/>
    <w:rsid w:val="00D231C7"/>
    <w:rsid w:val="00D231D1"/>
    <w:rsid w:val="00D23AC5"/>
    <w:rsid w:val="00D23FB8"/>
    <w:rsid w:val="00D2478B"/>
    <w:rsid w:val="00D248E5"/>
    <w:rsid w:val="00D249F2"/>
    <w:rsid w:val="00D24A99"/>
    <w:rsid w:val="00D2526E"/>
    <w:rsid w:val="00D25924"/>
    <w:rsid w:val="00D26B59"/>
    <w:rsid w:val="00D27021"/>
    <w:rsid w:val="00D2750D"/>
    <w:rsid w:val="00D27534"/>
    <w:rsid w:val="00D278D7"/>
    <w:rsid w:val="00D27BE1"/>
    <w:rsid w:val="00D30753"/>
    <w:rsid w:val="00D312AB"/>
    <w:rsid w:val="00D322EC"/>
    <w:rsid w:val="00D3260F"/>
    <w:rsid w:val="00D32E0C"/>
    <w:rsid w:val="00D33013"/>
    <w:rsid w:val="00D336FA"/>
    <w:rsid w:val="00D33FE7"/>
    <w:rsid w:val="00D34C10"/>
    <w:rsid w:val="00D352F7"/>
    <w:rsid w:val="00D36E93"/>
    <w:rsid w:val="00D37816"/>
    <w:rsid w:val="00D40387"/>
    <w:rsid w:val="00D40392"/>
    <w:rsid w:val="00D40454"/>
    <w:rsid w:val="00D40759"/>
    <w:rsid w:val="00D4077F"/>
    <w:rsid w:val="00D414E0"/>
    <w:rsid w:val="00D41648"/>
    <w:rsid w:val="00D416C4"/>
    <w:rsid w:val="00D4191D"/>
    <w:rsid w:val="00D4261D"/>
    <w:rsid w:val="00D42B2F"/>
    <w:rsid w:val="00D42CF6"/>
    <w:rsid w:val="00D42DCE"/>
    <w:rsid w:val="00D43A2F"/>
    <w:rsid w:val="00D43D86"/>
    <w:rsid w:val="00D44688"/>
    <w:rsid w:val="00D44BD2"/>
    <w:rsid w:val="00D45037"/>
    <w:rsid w:val="00D45ACE"/>
    <w:rsid w:val="00D461B6"/>
    <w:rsid w:val="00D46264"/>
    <w:rsid w:val="00D4754C"/>
    <w:rsid w:val="00D479C3"/>
    <w:rsid w:val="00D47D5F"/>
    <w:rsid w:val="00D50FDD"/>
    <w:rsid w:val="00D5107C"/>
    <w:rsid w:val="00D510A8"/>
    <w:rsid w:val="00D510E4"/>
    <w:rsid w:val="00D5123D"/>
    <w:rsid w:val="00D5126A"/>
    <w:rsid w:val="00D513E9"/>
    <w:rsid w:val="00D51530"/>
    <w:rsid w:val="00D53ECC"/>
    <w:rsid w:val="00D54386"/>
    <w:rsid w:val="00D5456C"/>
    <w:rsid w:val="00D54AB5"/>
    <w:rsid w:val="00D54B6D"/>
    <w:rsid w:val="00D551DF"/>
    <w:rsid w:val="00D55628"/>
    <w:rsid w:val="00D557F6"/>
    <w:rsid w:val="00D559AE"/>
    <w:rsid w:val="00D55A63"/>
    <w:rsid w:val="00D55C2A"/>
    <w:rsid w:val="00D56591"/>
    <w:rsid w:val="00D568B5"/>
    <w:rsid w:val="00D56A33"/>
    <w:rsid w:val="00D56D63"/>
    <w:rsid w:val="00D56D6E"/>
    <w:rsid w:val="00D57C06"/>
    <w:rsid w:val="00D600BB"/>
    <w:rsid w:val="00D607EB"/>
    <w:rsid w:val="00D60BC9"/>
    <w:rsid w:val="00D6116D"/>
    <w:rsid w:val="00D611B7"/>
    <w:rsid w:val="00D61544"/>
    <w:rsid w:val="00D618BB"/>
    <w:rsid w:val="00D619F5"/>
    <w:rsid w:val="00D61B47"/>
    <w:rsid w:val="00D62D36"/>
    <w:rsid w:val="00D62E15"/>
    <w:rsid w:val="00D632CB"/>
    <w:rsid w:val="00D63650"/>
    <w:rsid w:val="00D63F32"/>
    <w:rsid w:val="00D64392"/>
    <w:rsid w:val="00D65124"/>
    <w:rsid w:val="00D651CA"/>
    <w:rsid w:val="00D65B83"/>
    <w:rsid w:val="00D66281"/>
    <w:rsid w:val="00D662B1"/>
    <w:rsid w:val="00D66B15"/>
    <w:rsid w:val="00D66D76"/>
    <w:rsid w:val="00D66EEA"/>
    <w:rsid w:val="00D67C40"/>
    <w:rsid w:val="00D67E86"/>
    <w:rsid w:val="00D70076"/>
    <w:rsid w:val="00D70AA0"/>
    <w:rsid w:val="00D71640"/>
    <w:rsid w:val="00D716FB"/>
    <w:rsid w:val="00D72114"/>
    <w:rsid w:val="00D7215A"/>
    <w:rsid w:val="00D724A6"/>
    <w:rsid w:val="00D72613"/>
    <w:rsid w:val="00D727A4"/>
    <w:rsid w:val="00D72F46"/>
    <w:rsid w:val="00D730CF"/>
    <w:rsid w:val="00D73178"/>
    <w:rsid w:val="00D735D0"/>
    <w:rsid w:val="00D73635"/>
    <w:rsid w:val="00D739AB"/>
    <w:rsid w:val="00D73B18"/>
    <w:rsid w:val="00D74067"/>
    <w:rsid w:val="00D75681"/>
    <w:rsid w:val="00D75B7A"/>
    <w:rsid w:val="00D760B7"/>
    <w:rsid w:val="00D765E5"/>
    <w:rsid w:val="00D7759E"/>
    <w:rsid w:val="00D77A46"/>
    <w:rsid w:val="00D80396"/>
    <w:rsid w:val="00D808CF"/>
    <w:rsid w:val="00D80AFE"/>
    <w:rsid w:val="00D80CA4"/>
    <w:rsid w:val="00D8234C"/>
    <w:rsid w:val="00D82961"/>
    <w:rsid w:val="00D82A43"/>
    <w:rsid w:val="00D82E4B"/>
    <w:rsid w:val="00D82FD0"/>
    <w:rsid w:val="00D835CD"/>
    <w:rsid w:val="00D83972"/>
    <w:rsid w:val="00D848A5"/>
    <w:rsid w:val="00D85099"/>
    <w:rsid w:val="00D85342"/>
    <w:rsid w:val="00D85991"/>
    <w:rsid w:val="00D859D8"/>
    <w:rsid w:val="00D85AB1"/>
    <w:rsid w:val="00D85B69"/>
    <w:rsid w:val="00D85C55"/>
    <w:rsid w:val="00D86310"/>
    <w:rsid w:val="00D87220"/>
    <w:rsid w:val="00D879CF"/>
    <w:rsid w:val="00D87C02"/>
    <w:rsid w:val="00D87D20"/>
    <w:rsid w:val="00D87EC7"/>
    <w:rsid w:val="00D87FF7"/>
    <w:rsid w:val="00D90311"/>
    <w:rsid w:val="00D90ED0"/>
    <w:rsid w:val="00D91669"/>
    <w:rsid w:val="00D918F6"/>
    <w:rsid w:val="00D91D5C"/>
    <w:rsid w:val="00D91E2B"/>
    <w:rsid w:val="00D921FA"/>
    <w:rsid w:val="00D9220E"/>
    <w:rsid w:val="00D92369"/>
    <w:rsid w:val="00D923F0"/>
    <w:rsid w:val="00D924E5"/>
    <w:rsid w:val="00D9280A"/>
    <w:rsid w:val="00D931D3"/>
    <w:rsid w:val="00D932D9"/>
    <w:rsid w:val="00D933F5"/>
    <w:rsid w:val="00D93663"/>
    <w:rsid w:val="00D9376C"/>
    <w:rsid w:val="00D940AD"/>
    <w:rsid w:val="00D94440"/>
    <w:rsid w:val="00D94BB7"/>
    <w:rsid w:val="00D968D7"/>
    <w:rsid w:val="00D97A26"/>
    <w:rsid w:val="00DA01A4"/>
    <w:rsid w:val="00DA077C"/>
    <w:rsid w:val="00DA0C17"/>
    <w:rsid w:val="00DA1DCE"/>
    <w:rsid w:val="00DA234A"/>
    <w:rsid w:val="00DA31BB"/>
    <w:rsid w:val="00DA3628"/>
    <w:rsid w:val="00DA3848"/>
    <w:rsid w:val="00DA3BAA"/>
    <w:rsid w:val="00DA400B"/>
    <w:rsid w:val="00DA44AD"/>
    <w:rsid w:val="00DA4682"/>
    <w:rsid w:val="00DA49DB"/>
    <w:rsid w:val="00DA508B"/>
    <w:rsid w:val="00DA58E2"/>
    <w:rsid w:val="00DA5EC0"/>
    <w:rsid w:val="00DA64B7"/>
    <w:rsid w:val="00DA65D6"/>
    <w:rsid w:val="00DA6805"/>
    <w:rsid w:val="00DA686B"/>
    <w:rsid w:val="00DA6917"/>
    <w:rsid w:val="00DA6C80"/>
    <w:rsid w:val="00DA6F5A"/>
    <w:rsid w:val="00DA7130"/>
    <w:rsid w:val="00DA74A0"/>
    <w:rsid w:val="00DA79D7"/>
    <w:rsid w:val="00DA7D85"/>
    <w:rsid w:val="00DA7D9D"/>
    <w:rsid w:val="00DB083F"/>
    <w:rsid w:val="00DB0BC0"/>
    <w:rsid w:val="00DB12EF"/>
    <w:rsid w:val="00DB1D2B"/>
    <w:rsid w:val="00DB20F0"/>
    <w:rsid w:val="00DB2175"/>
    <w:rsid w:val="00DB2D3D"/>
    <w:rsid w:val="00DB2F28"/>
    <w:rsid w:val="00DB2F3C"/>
    <w:rsid w:val="00DB3405"/>
    <w:rsid w:val="00DB4CE4"/>
    <w:rsid w:val="00DB60CF"/>
    <w:rsid w:val="00DB644B"/>
    <w:rsid w:val="00DB65CF"/>
    <w:rsid w:val="00DB66C8"/>
    <w:rsid w:val="00DB678F"/>
    <w:rsid w:val="00DB688B"/>
    <w:rsid w:val="00DB6B4B"/>
    <w:rsid w:val="00DB6B7D"/>
    <w:rsid w:val="00DB6BA7"/>
    <w:rsid w:val="00DB712E"/>
    <w:rsid w:val="00DB7EE9"/>
    <w:rsid w:val="00DC0623"/>
    <w:rsid w:val="00DC07CF"/>
    <w:rsid w:val="00DC091C"/>
    <w:rsid w:val="00DC0986"/>
    <w:rsid w:val="00DC0F29"/>
    <w:rsid w:val="00DC106D"/>
    <w:rsid w:val="00DC11C3"/>
    <w:rsid w:val="00DC1867"/>
    <w:rsid w:val="00DC1BDE"/>
    <w:rsid w:val="00DC2793"/>
    <w:rsid w:val="00DC2ABC"/>
    <w:rsid w:val="00DC2D17"/>
    <w:rsid w:val="00DC3361"/>
    <w:rsid w:val="00DC3787"/>
    <w:rsid w:val="00DC3B1F"/>
    <w:rsid w:val="00DC432D"/>
    <w:rsid w:val="00DC46DC"/>
    <w:rsid w:val="00DC4E57"/>
    <w:rsid w:val="00DC4F02"/>
    <w:rsid w:val="00DC532F"/>
    <w:rsid w:val="00DC619C"/>
    <w:rsid w:val="00DC61B7"/>
    <w:rsid w:val="00DC695B"/>
    <w:rsid w:val="00DC6E01"/>
    <w:rsid w:val="00DC707D"/>
    <w:rsid w:val="00DC717A"/>
    <w:rsid w:val="00DC7478"/>
    <w:rsid w:val="00DC78E9"/>
    <w:rsid w:val="00DC7C92"/>
    <w:rsid w:val="00DC7D52"/>
    <w:rsid w:val="00DD0477"/>
    <w:rsid w:val="00DD085F"/>
    <w:rsid w:val="00DD0BAC"/>
    <w:rsid w:val="00DD111B"/>
    <w:rsid w:val="00DD1292"/>
    <w:rsid w:val="00DD1672"/>
    <w:rsid w:val="00DD1913"/>
    <w:rsid w:val="00DD19E0"/>
    <w:rsid w:val="00DD201E"/>
    <w:rsid w:val="00DD205B"/>
    <w:rsid w:val="00DD24B4"/>
    <w:rsid w:val="00DD251C"/>
    <w:rsid w:val="00DD3DC4"/>
    <w:rsid w:val="00DD44B8"/>
    <w:rsid w:val="00DD4F46"/>
    <w:rsid w:val="00DD50F9"/>
    <w:rsid w:val="00DD5374"/>
    <w:rsid w:val="00DD53CA"/>
    <w:rsid w:val="00DD5A42"/>
    <w:rsid w:val="00DD5A5B"/>
    <w:rsid w:val="00DD5CFD"/>
    <w:rsid w:val="00DD65C4"/>
    <w:rsid w:val="00DD6BBB"/>
    <w:rsid w:val="00DD6D35"/>
    <w:rsid w:val="00DD6F17"/>
    <w:rsid w:val="00DD7034"/>
    <w:rsid w:val="00DD7C22"/>
    <w:rsid w:val="00DE012D"/>
    <w:rsid w:val="00DE015B"/>
    <w:rsid w:val="00DE050D"/>
    <w:rsid w:val="00DE05D2"/>
    <w:rsid w:val="00DE05DC"/>
    <w:rsid w:val="00DE117A"/>
    <w:rsid w:val="00DE1852"/>
    <w:rsid w:val="00DE1B89"/>
    <w:rsid w:val="00DE1C21"/>
    <w:rsid w:val="00DE1C6E"/>
    <w:rsid w:val="00DE1D45"/>
    <w:rsid w:val="00DE26C8"/>
    <w:rsid w:val="00DE2DEB"/>
    <w:rsid w:val="00DE31A1"/>
    <w:rsid w:val="00DE3D8A"/>
    <w:rsid w:val="00DE3DFF"/>
    <w:rsid w:val="00DE465E"/>
    <w:rsid w:val="00DE4B26"/>
    <w:rsid w:val="00DE61F0"/>
    <w:rsid w:val="00DE68AA"/>
    <w:rsid w:val="00DE6957"/>
    <w:rsid w:val="00DE699D"/>
    <w:rsid w:val="00DE734E"/>
    <w:rsid w:val="00DE7441"/>
    <w:rsid w:val="00DE74F7"/>
    <w:rsid w:val="00DE7558"/>
    <w:rsid w:val="00DE7BEE"/>
    <w:rsid w:val="00DE7D5F"/>
    <w:rsid w:val="00DF04C3"/>
    <w:rsid w:val="00DF0758"/>
    <w:rsid w:val="00DF0C20"/>
    <w:rsid w:val="00DF0E24"/>
    <w:rsid w:val="00DF1038"/>
    <w:rsid w:val="00DF159D"/>
    <w:rsid w:val="00DF1B4B"/>
    <w:rsid w:val="00DF1F01"/>
    <w:rsid w:val="00DF2033"/>
    <w:rsid w:val="00DF226A"/>
    <w:rsid w:val="00DF2460"/>
    <w:rsid w:val="00DF2B43"/>
    <w:rsid w:val="00DF2CAB"/>
    <w:rsid w:val="00DF3206"/>
    <w:rsid w:val="00DF3213"/>
    <w:rsid w:val="00DF3742"/>
    <w:rsid w:val="00DF384C"/>
    <w:rsid w:val="00DF3A5F"/>
    <w:rsid w:val="00DF3B9D"/>
    <w:rsid w:val="00DF3F27"/>
    <w:rsid w:val="00DF4770"/>
    <w:rsid w:val="00DF5031"/>
    <w:rsid w:val="00DF56AE"/>
    <w:rsid w:val="00DF5B39"/>
    <w:rsid w:val="00DF5CAA"/>
    <w:rsid w:val="00DF61CB"/>
    <w:rsid w:val="00DF633F"/>
    <w:rsid w:val="00DF6583"/>
    <w:rsid w:val="00DF6737"/>
    <w:rsid w:val="00DF67A6"/>
    <w:rsid w:val="00DF7091"/>
    <w:rsid w:val="00DF729F"/>
    <w:rsid w:val="00DF73A0"/>
    <w:rsid w:val="00DF73DD"/>
    <w:rsid w:val="00DF7450"/>
    <w:rsid w:val="00DF7C3F"/>
    <w:rsid w:val="00E0054A"/>
    <w:rsid w:val="00E00D87"/>
    <w:rsid w:val="00E00FC6"/>
    <w:rsid w:val="00E0169F"/>
    <w:rsid w:val="00E01913"/>
    <w:rsid w:val="00E01D1D"/>
    <w:rsid w:val="00E02714"/>
    <w:rsid w:val="00E027DE"/>
    <w:rsid w:val="00E02C45"/>
    <w:rsid w:val="00E02F98"/>
    <w:rsid w:val="00E0350D"/>
    <w:rsid w:val="00E03AA1"/>
    <w:rsid w:val="00E03C1A"/>
    <w:rsid w:val="00E04147"/>
    <w:rsid w:val="00E04C5F"/>
    <w:rsid w:val="00E04D41"/>
    <w:rsid w:val="00E05415"/>
    <w:rsid w:val="00E05531"/>
    <w:rsid w:val="00E0679F"/>
    <w:rsid w:val="00E06AAD"/>
    <w:rsid w:val="00E06B9B"/>
    <w:rsid w:val="00E06F4B"/>
    <w:rsid w:val="00E0709B"/>
    <w:rsid w:val="00E07981"/>
    <w:rsid w:val="00E10044"/>
    <w:rsid w:val="00E1007F"/>
    <w:rsid w:val="00E10AC3"/>
    <w:rsid w:val="00E10B6B"/>
    <w:rsid w:val="00E10D32"/>
    <w:rsid w:val="00E10F05"/>
    <w:rsid w:val="00E11248"/>
    <w:rsid w:val="00E11D10"/>
    <w:rsid w:val="00E11F81"/>
    <w:rsid w:val="00E12C07"/>
    <w:rsid w:val="00E13827"/>
    <w:rsid w:val="00E13836"/>
    <w:rsid w:val="00E138CE"/>
    <w:rsid w:val="00E138D8"/>
    <w:rsid w:val="00E139BA"/>
    <w:rsid w:val="00E140D9"/>
    <w:rsid w:val="00E14249"/>
    <w:rsid w:val="00E14BE9"/>
    <w:rsid w:val="00E14DC2"/>
    <w:rsid w:val="00E14DD1"/>
    <w:rsid w:val="00E151B6"/>
    <w:rsid w:val="00E15790"/>
    <w:rsid w:val="00E15BCD"/>
    <w:rsid w:val="00E15FA3"/>
    <w:rsid w:val="00E16008"/>
    <w:rsid w:val="00E16D70"/>
    <w:rsid w:val="00E205A0"/>
    <w:rsid w:val="00E20A20"/>
    <w:rsid w:val="00E21136"/>
    <w:rsid w:val="00E211FE"/>
    <w:rsid w:val="00E21486"/>
    <w:rsid w:val="00E21907"/>
    <w:rsid w:val="00E223CD"/>
    <w:rsid w:val="00E2257D"/>
    <w:rsid w:val="00E22748"/>
    <w:rsid w:val="00E22FE8"/>
    <w:rsid w:val="00E23467"/>
    <w:rsid w:val="00E237C2"/>
    <w:rsid w:val="00E24120"/>
    <w:rsid w:val="00E246DF"/>
    <w:rsid w:val="00E24AA7"/>
    <w:rsid w:val="00E24F45"/>
    <w:rsid w:val="00E2550B"/>
    <w:rsid w:val="00E2573B"/>
    <w:rsid w:val="00E258B9"/>
    <w:rsid w:val="00E25A58"/>
    <w:rsid w:val="00E25AC6"/>
    <w:rsid w:val="00E2636B"/>
    <w:rsid w:val="00E26423"/>
    <w:rsid w:val="00E2689D"/>
    <w:rsid w:val="00E26A9A"/>
    <w:rsid w:val="00E27AFF"/>
    <w:rsid w:val="00E27F62"/>
    <w:rsid w:val="00E30000"/>
    <w:rsid w:val="00E3127E"/>
    <w:rsid w:val="00E31708"/>
    <w:rsid w:val="00E31732"/>
    <w:rsid w:val="00E3192E"/>
    <w:rsid w:val="00E31D03"/>
    <w:rsid w:val="00E31DEC"/>
    <w:rsid w:val="00E31F77"/>
    <w:rsid w:val="00E321FF"/>
    <w:rsid w:val="00E32304"/>
    <w:rsid w:val="00E3244D"/>
    <w:rsid w:val="00E3299C"/>
    <w:rsid w:val="00E33140"/>
    <w:rsid w:val="00E3338C"/>
    <w:rsid w:val="00E341C5"/>
    <w:rsid w:val="00E3449C"/>
    <w:rsid w:val="00E34D85"/>
    <w:rsid w:val="00E35336"/>
    <w:rsid w:val="00E35BBD"/>
    <w:rsid w:val="00E35E8E"/>
    <w:rsid w:val="00E36028"/>
    <w:rsid w:val="00E36423"/>
    <w:rsid w:val="00E36430"/>
    <w:rsid w:val="00E36DB5"/>
    <w:rsid w:val="00E3709D"/>
    <w:rsid w:val="00E37396"/>
    <w:rsid w:val="00E3749E"/>
    <w:rsid w:val="00E37E46"/>
    <w:rsid w:val="00E40437"/>
    <w:rsid w:val="00E40676"/>
    <w:rsid w:val="00E40BD2"/>
    <w:rsid w:val="00E40D45"/>
    <w:rsid w:val="00E413C2"/>
    <w:rsid w:val="00E4165F"/>
    <w:rsid w:val="00E4184C"/>
    <w:rsid w:val="00E41C8D"/>
    <w:rsid w:val="00E425A8"/>
    <w:rsid w:val="00E42BC9"/>
    <w:rsid w:val="00E42BCB"/>
    <w:rsid w:val="00E42D8B"/>
    <w:rsid w:val="00E42DB7"/>
    <w:rsid w:val="00E43D64"/>
    <w:rsid w:val="00E440F4"/>
    <w:rsid w:val="00E44FF1"/>
    <w:rsid w:val="00E45B14"/>
    <w:rsid w:val="00E45B73"/>
    <w:rsid w:val="00E45F82"/>
    <w:rsid w:val="00E46332"/>
    <w:rsid w:val="00E46AEE"/>
    <w:rsid w:val="00E46CD0"/>
    <w:rsid w:val="00E46E34"/>
    <w:rsid w:val="00E46E46"/>
    <w:rsid w:val="00E47393"/>
    <w:rsid w:val="00E4741A"/>
    <w:rsid w:val="00E475FF"/>
    <w:rsid w:val="00E50A32"/>
    <w:rsid w:val="00E50D4D"/>
    <w:rsid w:val="00E50F6D"/>
    <w:rsid w:val="00E5104C"/>
    <w:rsid w:val="00E51B7E"/>
    <w:rsid w:val="00E51D9D"/>
    <w:rsid w:val="00E5212A"/>
    <w:rsid w:val="00E5245C"/>
    <w:rsid w:val="00E52D17"/>
    <w:rsid w:val="00E52F0B"/>
    <w:rsid w:val="00E5347F"/>
    <w:rsid w:val="00E53574"/>
    <w:rsid w:val="00E53F4B"/>
    <w:rsid w:val="00E54FB9"/>
    <w:rsid w:val="00E5510B"/>
    <w:rsid w:val="00E551D4"/>
    <w:rsid w:val="00E55466"/>
    <w:rsid w:val="00E5566F"/>
    <w:rsid w:val="00E55BFA"/>
    <w:rsid w:val="00E55CCA"/>
    <w:rsid w:val="00E55FB5"/>
    <w:rsid w:val="00E562CF"/>
    <w:rsid w:val="00E56887"/>
    <w:rsid w:val="00E56B27"/>
    <w:rsid w:val="00E56CBB"/>
    <w:rsid w:val="00E576DC"/>
    <w:rsid w:val="00E579DF"/>
    <w:rsid w:val="00E6023C"/>
    <w:rsid w:val="00E60DE3"/>
    <w:rsid w:val="00E61DCD"/>
    <w:rsid w:val="00E624E0"/>
    <w:rsid w:val="00E627FD"/>
    <w:rsid w:val="00E628E9"/>
    <w:rsid w:val="00E62A2A"/>
    <w:rsid w:val="00E62A67"/>
    <w:rsid w:val="00E62D13"/>
    <w:rsid w:val="00E634A6"/>
    <w:rsid w:val="00E63F81"/>
    <w:rsid w:val="00E64350"/>
    <w:rsid w:val="00E644D1"/>
    <w:rsid w:val="00E646F1"/>
    <w:rsid w:val="00E65913"/>
    <w:rsid w:val="00E65B26"/>
    <w:rsid w:val="00E65F1A"/>
    <w:rsid w:val="00E65FF4"/>
    <w:rsid w:val="00E66AE2"/>
    <w:rsid w:val="00E675A3"/>
    <w:rsid w:val="00E70A7F"/>
    <w:rsid w:val="00E70E58"/>
    <w:rsid w:val="00E71174"/>
    <w:rsid w:val="00E7119B"/>
    <w:rsid w:val="00E71882"/>
    <w:rsid w:val="00E7198C"/>
    <w:rsid w:val="00E71A10"/>
    <w:rsid w:val="00E7256E"/>
    <w:rsid w:val="00E72583"/>
    <w:rsid w:val="00E72F13"/>
    <w:rsid w:val="00E73095"/>
    <w:rsid w:val="00E73138"/>
    <w:rsid w:val="00E733D3"/>
    <w:rsid w:val="00E739EC"/>
    <w:rsid w:val="00E73A78"/>
    <w:rsid w:val="00E74058"/>
    <w:rsid w:val="00E743C4"/>
    <w:rsid w:val="00E74640"/>
    <w:rsid w:val="00E74946"/>
    <w:rsid w:val="00E74E06"/>
    <w:rsid w:val="00E7565C"/>
    <w:rsid w:val="00E75811"/>
    <w:rsid w:val="00E7716D"/>
    <w:rsid w:val="00E77816"/>
    <w:rsid w:val="00E778C0"/>
    <w:rsid w:val="00E77C8B"/>
    <w:rsid w:val="00E77DDB"/>
    <w:rsid w:val="00E77E8A"/>
    <w:rsid w:val="00E80103"/>
    <w:rsid w:val="00E810B5"/>
    <w:rsid w:val="00E814D8"/>
    <w:rsid w:val="00E81716"/>
    <w:rsid w:val="00E81A2F"/>
    <w:rsid w:val="00E81BF3"/>
    <w:rsid w:val="00E81F05"/>
    <w:rsid w:val="00E82298"/>
    <w:rsid w:val="00E8245A"/>
    <w:rsid w:val="00E82B6C"/>
    <w:rsid w:val="00E82BEF"/>
    <w:rsid w:val="00E82C5B"/>
    <w:rsid w:val="00E8354A"/>
    <w:rsid w:val="00E83B4B"/>
    <w:rsid w:val="00E83D21"/>
    <w:rsid w:val="00E83DC7"/>
    <w:rsid w:val="00E83F7F"/>
    <w:rsid w:val="00E84308"/>
    <w:rsid w:val="00E846EA"/>
    <w:rsid w:val="00E84C43"/>
    <w:rsid w:val="00E84FE3"/>
    <w:rsid w:val="00E85058"/>
    <w:rsid w:val="00E85415"/>
    <w:rsid w:val="00E8631B"/>
    <w:rsid w:val="00E86AAF"/>
    <w:rsid w:val="00E87E9F"/>
    <w:rsid w:val="00E9009F"/>
    <w:rsid w:val="00E900D4"/>
    <w:rsid w:val="00E90198"/>
    <w:rsid w:val="00E9052C"/>
    <w:rsid w:val="00E909C0"/>
    <w:rsid w:val="00E916AF"/>
    <w:rsid w:val="00E91899"/>
    <w:rsid w:val="00E9191B"/>
    <w:rsid w:val="00E919D8"/>
    <w:rsid w:val="00E927D2"/>
    <w:rsid w:val="00E9328D"/>
    <w:rsid w:val="00E937B5"/>
    <w:rsid w:val="00E939DD"/>
    <w:rsid w:val="00E93DA2"/>
    <w:rsid w:val="00E93EEC"/>
    <w:rsid w:val="00E945A2"/>
    <w:rsid w:val="00E9478A"/>
    <w:rsid w:val="00E95055"/>
    <w:rsid w:val="00E9528E"/>
    <w:rsid w:val="00E956E7"/>
    <w:rsid w:val="00E957D9"/>
    <w:rsid w:val="00E95A8A"/>
    <w:rsid w:val="00E9600F"/>
    <w:rsid w:val="00E960E5"/>
    <w:rsid w:val="00E9674E"/>
    <w:rsid w:val="00E9729F"/>
    <w:rsid w:val="00E97434"/>
    <w:rsid w:val="00E9749C"/>
    <w:rsid w:val="00E977D6"/>
    <w:rsid w:val="00E97D43"/>
    <w:rsid w:val="00E97F37"/>
    <w:rsid w:val="00EA07A7"/>
    <w:rsid w:val="00EA0DC3"/>
    <w:rsid w:val="00EA1DA5"/>
    <w:rsid w:val="00EA1F3E"/>
    <w:rsid w:val="00EA2309"/>
    <w:rsid w:val="00EA258E"/>
    <w:rsid w:val="00EA2934"/>
    <w:rsid w:val="00EA2A81"/>
    <w:rsid w:val="00EA2EB3"/>
    <w:rsid w:val="00EA3954"/>
    <w:rsid w:val="00EA4F59"/>
    <w:rsid w:val="00EA506C"/>
    <w:rsid w:val="00EA534D"/>
    <w:rsid w:val="00EA6538"/>
    <w:rsid w:val="00EA7455"/>
    <w:rsid w:val="00EA77BA"/>
    <w:rsid w:val="00EB00B0"/>
    <w:rsid w:val="00EB01A9"/>
    <w:rsid w:val="00EB0901"/>
    <w:rsid w:val="00EB0C4D"/>
    <w:rsid w:val="00EB1825"/>
    <w:rsid w:val="00EB183A"/>
    <w:rsid w:val="00EB1D0B"/>
    <w:rsid w:val="00EB25A5"/>
    <w:rsid w:val="00EB2D62"/>
    <w:rsid w:val="00EB3390"/>
    <w:rsid w:val="00EB42BD"/>
    <w:rsid w:val="00EB4E31"/>
    <w:rsid w:val="00EB5498"/>
    <w:rsid w:val="00EB54EB"/>
    <w:rsid w:val="00EB6907"/>
    <w:rsid w:val="00EB7B41"/>
    <w:rsid w:val="00EB7F95"/>
    <w:rsid w:val="00EC01EB"/>
    <w:rsid w:val="00EC069E"/>
    <w:rsid w:val="00EC0C55"/>
    <w:rsid w:val="00EC10C4"/>
    <w:rsid w:val="00EC119D"/>
    <w:rsid w:val="00EC1F1C"/>
    <w:rsid w:val="00EC272A"/>
    <w:rsid w:val="00EC27FF"/>
    <w:rsid w:val="00EC2908"/>
    <w:rsid w:val="00EC2B7C"/>
    <w:rsid w:val="00EC3E51"/>
    <w:rsid w:val="00EC3F2C"/>
    <w:rsid w:val="00EC477C"/>
    <w:rsid w:val="00EC48D5"/>
    <w:rsid w:val="00EC4D25"/>
    <w:rsid w:val="00EC507D"/>
    <w:rsid w:val="00EC516C"/>
    <w:rsid w:val="00EC55E5"/>
    <w:rsid w:val="00EC57A8"/>
    <w:rsid w:val="00EC6AF7"/>
    <w:rsid w:val="00EC6C5D"/>
    <w:rsid w:val="00EC71FE"/>
    <w:rsid w:val="00EC71FF"/>
    <w:rsid w:val="00EC7A99"/>
    <w:rsid w:val="00EC7D68"/>
    <w:rsid w:val="00ED0969"/>
    <w:rsid w:val="00ED123A"/>
    <w:rsid w:val="00ED1386"/>
    <w:rsid w:val="00ED18C4"/>
    <w:rsid w:val="00ED1B2E"/>
    <w:rsid w:val="00ED1E5F"/>
    <w:rsid w:val="00ED1EE3"/>
    <w:rsid w:val="00ED28D4"/>
    <w:rsid w:val="00ED2BE8"/>
    <w:rsid w:val="00ED2F85"/>
    <w:rsid w:val="00ED3166"/>
    <w:rsid w:val="00ED341F"/>
    <w:rsid w:val="00ED358F"/>
    <w:rsid w:val="00ED3F1D"/>
    <w:rsid w:val="00ED40CB"/>
    <w:rsid w:val="00ED45B6"/>
    <w:rsid w:val="00ED46D0"/>
    <w:rsid w:val="00ED4C53"/>
    <w:rsid w:val="00ED52D7"/>
    <w:rsid w:val="00ED6A50"/>
    <w:rsid w:val="00ED6C50"/>
    <w:rsid w:val="00ED7290"/>
    <w:rsid w:val="00ED72E2"/>
    <w:rsid w:val="00ED7C51"/>
    <w:rsid w:val="00ED7F74"/>
    <w:rsid w:val="00EE00F9"/>
    <w:rsid w:val="00EE026C"/>
    <w:rsid w:val="00EE083C"/>
    <w:rsid w:val="00EE0B3F"/>
    <w:rsid w:val="00EE0F15"/>
    <w:rsid w:val="00EE15A3"/>
    <w:rsid w:val="00EE1618"/>
    <w:rsid w:val="00EE190F"/>
    <w:rsid w:val="00EE1A94"/>
    <w:rsid w:val="00EE1C1F"/>
    <w:rsid w:val="00EE1DDE"/>
    <w:rsid w:val="00EE1FCB"/>
    <w:rsid w:val="00EE2633"/>
    <w:rsid w:val="00EE2871"/>
    <w:rsid w:val="00EE29DC"/>
    <w:rsid w:val="00EE2B56"/>
    <w:rsid w:val="00EE2C40"/>
    <w:rsid w:val="00EE2C4D"/>
    <w:rsid w:val="00EE2D07"/>
    <w:rsid w:val="00EE2ED4"/>
    <w:rsid w:val="00EE3584"/>
    <w:rsid w:val="00EE3E5E"/>
    <w:rsid w:val="00EE4150"/>
    <w:rsid w:val="00EE501C"/>
    <w:rsid w:val="00EE5244"/>
    <w:rsid w:val="00EE567F"/>
    <w:rsid w:val="00EE5F61"/>
    <w:rsid w:val="00EE5F63"/>
    <w:rsid w:val="00EE617D"/>
    <w:rsid w:val="00EE6335"/>
    <w:rsid w:val="00EE6627"/>
    <w:rsid w:val="00EE6821"/>
    <w:rsid w:val="00EE70C6"/>
    <w:rsid w:val="00EE753D"/>
    <w:rsid w:val="00EE75A5"/>
    <w:rsid w:val="00EE7865"/>
    <w:rsid w:val="00EE7872"/>
    <w:rsid w:val="00EE7912"/>
    <w:rsid w:val="00EE7ADD"/>
    <w:rsid w:val="00EE7CEB"/>
    <w:rsid w:val="00EE7DC2"/>
    <w:rsid w:val="00EE7FE7"/>
    <w:rsid w:val="00EF01AA"/>
    <w:rsid w:val="00EF1263"/>
    <w:rsid w:val="00EF14C9"/>
    <w:rsid w:val="00EF18FD"/>
    <w:rsid w:val="00EF1A80"/>
    <w:rsid w:val="00EF21F1"/>
    <w:rsid w:val="00EF22BD"/>
    <w:rsid w:val="00EF27C6"/>
    <w:rsid w:val="00EF29CC"/>
    <w:rsid w:val="00EF3329"/>
    <w:rsid w:val="00EF4145"/>
    <w:rsid w:val="00EF43F5"/>
    <w:rsid w:val="00EF4407"/>
    <w:rsid w:val="00EF45BD"/>
    <w:rsid w:val="00EF4998"/>
    <w:rsid w:val="00EF4F65"/>
    <w:rsid w:val="00EF5015"/>
    <w:rsid w:val="00EF5295"/>
    <w:rsid w:val="00EF56F3"/>
    <w:rsid w:val="00EF650C"/>
    <w:rsid w:val="00EF65E1"/>
    <w:rsid w:val="00EF6A71"/>
    <w:rsid w:val="00EF6BED"/>
    <w:rsid w:val="00EF6C17"/>
    <w:rsid w:val="00EF6D23"/>
    <w:rsid w:val="00EF768A"/>
    <w:rsid w:val="00EF7B89"/>
    <w:rsid w:val="00F003EF"/>
    <w:rsid w:val="00F009BB"/>
    <w:rsid w:val="00F010C1"/>
    <w:rsid w:val="00F014EA"/>
    <w:rsid w:val="00F01768"/>
    <w:rsid w:val="00F01CD2"/>
    <w:rsid w:val="00F023FA"/>
    <w:rsid w:val="00F0251F"/>
    <w:rsid w:val="00F02536"/>
    <w:rsid w:val="00F0253E"/>
    <w:rsid w:val="00F0266B"/>
    <w:rsid w:val="00F03008"/>
    <w:rsid w:val="00F03152"/>
    <w:rsid w:val="00F032B8"/>
    <w:rsid w:val="00F04E25"/>
    <w:rsid w:val="00F04E75"/>
    <w:rsid w:val="00F04F50"/>
    <w:rsid w:val="00F05005"/>
    <w:rsid w:val="00F0500A"/>
    <w:rsid w:val="00F05A9B"/>
    <w:rsid w:val="00F05CA8"/>
    <w:rsid w:val="00F05D85"/>
    <w:rsid w:val="00F05DB5"/>
    <w:rsid w:val="00F05F10"/>
    <w:rsid w:val="00F061E2"/>
    <w:rsid w:val="00F069E0"/>
    <w:rsid w:val="00F06A48"/>
    <w:rsid w:val="00F06B50"/>
    <w:rsid w:val="00F07835"/>
    <w:rsid w:val="00F07D52"/>
    <w:rsid w:val="00F102D8"/>
    <w:rsid w:val="00F10629"/>
    <w:rsid w:val="00F10656"/>
    <w:rsid w:val="00F107CB"/>
    <w:rsid w:val="00F10DC0"/>
    <w:rsid w:val="00F11357"/>
    <w:rsid w:val="00F1138C"/>
    <w:rsid w:val="00F11A50"/>
    <w:rsid w:val="00F11CD2"/>
    <w:rsid w:val="00F11E2F"/>
    <w:rsid w:val="00F122CD"/>
    <w:rsid w:val="00F12334"/>
    <w:rsid w:val="00F1238E"/>
    <w:rsid w:val="00F123AE"/>
    <w:rsid w:val="00F1251D"/>
    <w:rsid w:val="00F12A06"/>
    <w:rsid w:val="00F12B48"/>
    <w:rsid w:val="00F12D62"/>
    <w:rsid w:val="00F12EB6"/>
    <w:rsid w:val="00F13685"/>
    <w:rsid w:val="00F13ACC"/>
    <w:rsid w:val="00F14BFB"/>
    <w:rsid w:val="00F1512F"/>
    <w:rsid w:val="00F155E0"/>
    <w:rsid w:val="00F1579B"/>
    <w:rsid w:val="00F16997"/>
    <w:rsid w:val="00F170C3"/>
    <w:rsid w:val="00F171D7"/>
    <w:rsid w:val="00F2007D"/>
    <w:rsid w:val="00F20551"/>
    <w:rsid w:val="00F205C0"/>
    <w:rsid w:val="00F20913"/>
    <w:rsid w:val="00F20AB6"/>
    <w:rsid w:val="00F218B6"/>
    <w:rsid w:val="00F21B6B"/>
    <w:rsid w:val="00F21D36"/>
    <w:rsid w:val="00F2216E"/>
    <w:rsid w:val="00F22495"/>
    <w:rsid w:val="00F22A48"/>
    <w:rsid w:val="00F22EBB"/>
    <w:rsid w:val="00F22F49"/>
    <w:rsid w:val="00F2321B"/>
    <w:rsid w:val="00F23FAD"/>
    <w:rsid w:val="00F24557"/>
    <w:rsid w:val="00F2487A"/>
    <w:rsid w:val="00F24CCE"/>
    <w:rsid w:val="00F24D2E"/>
    <w:rsid w:val="00F24F5B"/>
    <w:rsid w:val="00F25DE5"/>
    <w:rsid w:val="00F26484"/>
    <w:rsid w:val="00F2678B"/>
    <w:rsid w:val="00F268F6"/>
    <w:rsid w:val="00F26A13"/>
    <w:rsid w:val="00F26D29"/>
    <w:rsid w:val="00F273B4"/>
    <w:rsid w:val="00F275C3"/>
    <w:rsid w:val="00F27834"/>
    <w:rsid w:val="00F27C07"/>
    <w:rsid w:val="00F30474"/>
    <w:rsid w:val="00F307A8"/>
    <w:rsid w:val="00F30B09"/>
    <w:rsid w:val="00F30E1D"/>
    <w:rsid w:val="00F31319"/>
    <w:rsid w:val="00F31354"/>
    <w:rsid w:val="00F3139D"/>
    <w:rsid w:val="00F319CD"/>
    <w:rsid w:val="00F31B50"/>
    <w:rsid w:val="00F31D6E"/>
    <w:rsid w:val="00F31E49"/>
    <w:rsid w:val="00F31FA6"/>
    <w:rsid w:val="00F32845"/>
    <w:rsid w:val="00F32EE6"/>
    <w:rsid w:val="00F332C3"/>
    <w:rsid w:val="00F338A6"/>
    <w:rsid w:val="00F33A28"/>
    <w:rsid w:val="00F33BDB"/>
    <w:rsid w:val="00F33F52"/>
    <w:rsid w:val="00F3409B"/>
    <w:rsid w:val="00F346EE"/>
    <w:rsid w:val="00F354A2"/>
    <w:rsid w:val="00F362FD"/>
    <w:rsid w:val="00F36CF1"/>
    <w:rsid w:val="00F36DA8"/>
    <w:rsid w:val="00F371BB"/>
    <w:rsid w:val="00F373C5"/>
    <w:rsid w:val="00F37980"/>
    <w:rsid w:val="00F37EBC"/>
    <w:rsid w:val="00F40450"/>
    <w:rsid w:val="00F4068B"/>
    <w:rsid w:val="00F41047"/>
    <w:rsid w:val="00F414F4"/>
    <w:rsid w:val="00F4157F"/>
    <w:rsid w:val="00F41808"/>
    <w:rsid w:val="00F41858"/>
    <w:rsid w:val="00F41B22"/>
    <w:rsid w:val="00F41E1F"/>
    <w:rsid w:val="00F421EA"/>
    <w:rsid w:val="00F42228"/>
    <w:rsid w:val="00F42278"/>
    <w:rsid w:val="00F42806"/>
    <w:rsid w:val="00F42C15"/>
    <w:rsid w:val="00F4327F"/>
    <w:rsid w:val="00F433C3"/>
    <w:rsid w:val="00F434EC"/>
    <w:rsid w:val="00F43863"/>
    <w:rsid w:val="00F439E3"/>
    <w:rsid w:val="00F43D5C"/>
    <w:rsid w:val="00F43E40"/>
    <w:rsid w:val="00F446B2"/>
    <w:rsid w:val="00F454C2"/>
    <w:rsid w:val="00F45F7D"/>
    <w:rsid w:val="00F4661B"/>
    <w:rsid w:val="00F46D05"/>
    <w:rsid w:val="00F46DF5"/>
    <w:rsid w:val="00F47CF7"/>
    <w:rsid w:val="00F50705"/>
    <w:rsid w:val="00F50FA7"/>
    <w:rsid w:val="00F5106E"/>
    <w:rsid w:val="00F512A5"/>
    <w:rsid w:val="00F51402"/>
    <w:rsid w:val="00F52975"/>
    <w:rsid w:val="00F529E1"/>
    <w:rsid w:val="00F52A7F"/>
    <w:rsid w:val="00F52D35"/>
    <w:rsid w:val="00F52E29"/>
    <w:rsid w:val="00F53153"/>
    <w:rsid w:val="00F532DA"/>
    <w:rsid w:val="00F53661"/>
    <w:rsid w:val="00F53680"/>
    <w:rsid w:val="00F53D0B"/>
    <w:rsid w:val="00F53F21"/>
    <w:rsid w:val="00F54EF2"/>
    <w:rsid w:val="00F55138"/>
    <w:rsid w:val="00F567D0"/>
    <w:rsid w:val="00F56B42"/>
    <w:rsid w:val="00F56CA1"/>
    <w:rsid w:val="00F57061"/>
    <w:rsid w:val="00F57256"/>
    <w:rsid w:val="00F572AE"/>
    <w:rsid w:val="00F57BCE"/>
    <w:rsid w:val="00F57DB0"/>
    <w:rsid w:val="00F60492"/>
    <w:rsid w:val="00F617F8"/>
    <w:rsid w:val="00F61AE8"/>
    <w:rsid w:val="00F61C43"/>
    <w:rsid w:val="00F61D2A"/>
    <w:rsid w:val="00F620C3"/>
    <w:rsid w:val="00F6291B"/>
    <w:rsid w:val="00F62F26"/>
    <w:rsid w:val="00F635F5"/>
    <w:rsid w:val="00F63880"/>
    <w:rsid w:val="00F63B58"/>
    <w:rsid w:val="00F63BBF"/>
    <w:rsid w:val="00F63D62"/>
    <w:rsid w:val="00F6438A"/>
    <w:rsid w:val="00F6441D"/>
    <w:rsid w:val="00F64692"/>
    <w:rsid w:val="00F65699"/>
    <w:rsid w:val="00F661AD"/>
    <w:rsid w:val="00F669C2"/>
    <w:rsid w:val="00F67514"/>
    <w:rsid w:val="00F675D4"/>
    <w:rsid w:val="00F677D7"/>
    <w:rsid w:val="00F67CFF"/>
    <w:rsid w:val="00F70147"/>
    <w:rsid w:val="00F7056D"/>
    <w:rsid w:val="00F710FB"/>
    <w:rsid w:val="00F711BF"/>
    <w:rsid w:val="00F71713"/>
    <w:rsid w:val="00F718F4"/>
    <w:rsid w:val="00F71AE3"/>
    <w:rsid w:val="00F71C9F"/>
    <w:rsid w:val="00F72240"/>
    <w:rsid w:val="00F72669"/>
    <w:rsid w:val="00F72E1E"/>
    <w:rsid w:val="00F730AC"/>
    <w:rsid w:val="00F74313"/>
    <w:rsid w:val="00F75173"/>
    <w:rsid w:val="00F75355"/>
    <w:rsid w:val="00F75A9E"/>
    <w:rsid w:val="00F75B11"/>
    <w:rsid w:val="00F75FD9"/>
    <w:rsid w:val="00F76410"/>
    <w:rsid w:val="00F76482"/>
    <w:rsid w:val="00F76BD0"/>
    <w:rsid w:val="00F77150"/>
    <w:rsid w:val="00F771BE"/>
    <w:rsid w:val="00F7720C"/>
    <w:rsid w:val="00F77710"/>
    <w:rsid w:val="00F80473"/>
    <w:rsid w:val="00F82012"/>
    <w:rsid w:val="00F824D7"/>
    <w:rsid w:val="00F82822"/>
    <w:rsid w:val="00F82C7B"/>
    <w:rsid w:val="00F83270"/>
    <w:rsid w:val="00F833FA"/>
    <w:rsid w:val="00F8409D"/>
    <w:rsid w:val="00F84219"/>
    <w:rsid w:val="00F8515C"/>
    <w:rsid w:val="00F854B9"/>
    <w:rsid w:val="00F85B1E"/>
    <w:rsid w:val="00F8609A"/>
    <w:rsid w:val="00F86194"/>
    <w:rsid w:val="00F8627E"/>
    <w:rsid w:val="00F870DE"/>
    <w:rsid w:val="00F9015F"/>
    <w:rsid w:val="00F904CE"/>
    <w:rsid w:val="00F91115"/>
    <w:rsid w:val="00F912AC"/>
    <w:rsid w:val="00F91684"/>
    <w:rsid w:val="00F91B3E"/>
    <w:rsid w:val="00F9278E"/>
    <w:rsid w:val="00F92CD8"/>
    <w:rsid w:val="00F931B7"/>
    <w:rsid w:val="00F93BEC"/>
    <w:rsid w:val="00F94F8B"/>
    <w:rsid w:val="00F960DF"/>
    <w:rsid w:val="00F964D4"/>
    <w:rsid w:val="00F96B07"/>
    <w:rsid w:val="00F96B26"/>
    <w:rsid w:val="00F96CBF"/>
    <w:rsid w:val="00F97B0D"/>
    <w:rsid w:val="00FA032F"/>
    <w:rsid w:val="00FA07F6"/>
    <w:rsid w:val="00FA0B4B"/>
    <w:rsid w:val="00FA1914"/>
    <w:rsid w:val="00FA1C23"/>
    <w:rsid w:val="00FA21CA"/>
    <w:rsid w:val="00FA2E6C"/>
    <w:rsid w:val="00FA34CF"/>
    <w:rsid w:val="00FA3B82"/>
    <w:rsid w:val="00FA3C64"/>
    <w:rsid w:val="00FA40E1"/>
    <w:rsid w:val="00FA45C3"/>
    <w:rsid w:val="00FA4D1B"/>
    <w:rsid w:val="00FA4FBB"/>
    <w:rsid w:val="00FA52F2"/>
    <w:rsid w:val="00FA5C8F"/>
    <w:rsid w:val="00FA5FEC"/>
    <w:rsid w:val="00FA621D"/>
    <w:rsid w:val="00FA64A4"/>
    <w:rsid w:val="00FA6632"/>
    <w:rsid w:val="00FA7047"/>
    <w:rsid w:val="00FA705C"/>
    <w:rsid w:val="00FA7D24"/>
    <w:rsid w:val="00FA7DF9"/>
    <w:rsid w:val="00FA7FB3"/>
    <w:rsid w:val="00FB05C1"/>
    <w:rsid w:val="00FB0B9D"/>
    <w:rsid w:val="00FB0C79"/>
    <w:rsid w:val="00FB10CF"/>
    <w:rsid w:val="00FB1466"/>
    <w:rsid w:val="00FB1477"/>
    <w:rsid w:val="00FB1516"/>
    <w:rsid w:val="00FB200F"/>
    <w:rsid w:val="00FB2153"/>
    <w:rsid w:val="00FB27F0"/>
    <w:rsid w:val="00FB2BDB"/>
    <w:rsid w:val="00FB2D17"/>
    <w:rsid w:val="00FB31A4"/>
    <w:rsid w:val="00FB33D6"/>
    <w:rsid w:val="00FB34CA"/>
    <w:rsid w:val="00FB3DB7"/>
    <w:rsid w:val="00FB4213"/>
    <w:rsid w:val="00FB43DB"/>
    <w:rsid w:val="00FB479A"/>
    <w:rsid w:val="00FB4BCB"/>
    <w:rsid w:val="00FB5015"/>
    <w:rsid w:val="00FB503A"/>
    <w:rsid w:val="00FB503C"/>
    <w:rsid w:val="00FB5264"/>
    <w:rsid w:val="00FB52AB"/>
    <w:rsid w:val="00FB5568"/>
    <w:rsid w:val="00FB56F1"/>
    <w:rsid w:val="00FB5AB1"/>
    <w:rsid w:val="00FB6241"/>
    <w:rsid w:val="00FB6347"/>
    <w:rsid w:val="00FB64A6"/>
    <w:rsid w:val="00FB664F"/>
    <w:rsid w:val="00FB6CA0"/>
    <w:rsid w:val="00FB6F4C"/>
    <w:rsid w:val="00FB750F"/>
    <w:rsid w:val="00FB7A24"/>
    <w:rsid w:val="00FB7D8C"/>
    <w:rsid w:val="00FC01FC"/>
    <w:rsid w:val="00FC0248"/>
    <w:rsid w:val="00FC06D5"/>
    <w:rsid w:val="00FC0F91"/>
    <w:rsid w:val="00FC1071"/>
    <w:rsid w:val="00FC112C"/>
    <w:rsid w:val="00FC1345"/>
    <w:rsid w:val="00FC270B"/>
    <w:rsid w:val="00FC2831"/>
    <w:rsid w:val="00FC2AC3"/>
    <w:rsid w:val="00FC2B09"/>
    <w:rsid w:val="00FC307D"/>
    <w:rsid w:val="00FC31FC"/>
    <w:rsid w:val="00FC3B2B"/>
    <w:rsid w:val="00FC3D2F"/>
    <w:rsid w:val="00FC40C5"/>
    <w:rsid w:val="00FC44E2"/>
    <w:rsid w:val="00FC47D5"/>
    <w:rsid w:val="00FC4832"/>
    <w:rsid w:val="00FC4FC7"/>
    <w:rsid w:val="00FC595F"/>
    <w:rsid w:val="00FC5AE9"/>
    <w:rsid w:val="00FC5CCD"/>
    <w:rsid w:val="00FC60ED"/>
    <w:rsid w:val="00FC6555"/>
    <w:rsid w:val="00FC68A2"/>
    <w:rsid w:val="00FD02D2"/>
    <w:rsid w:val="00FD04A5"/>
    <w:rsid w:val="00FD04DF"/>
    <w:rsid w:val="00FD066E"/>
    <w:rsid w:val="00FD0775"/>
    <w:rsid w:val="00FD09DE"/>
    <w:rsid w:val="00FD132D"/>
    <w:rsid w:val="00FD1330"/>
    <w:rsid w:val="00FD13F4"/>
    <w:rsid w:val="00FD155B"/>
    <w:rsid w:val="00FD176D"/>
    <w:rsid w:val="00FD2652"/>
    <w:rsid w:val="00FD297A"/>
    <w:rsid w:val="00FD29CA"/>
    <w:rsid w:val="00FD2FF6"/>
    <w:rsid w:val="00FD363C"/>
    <w:rsid w:val="00FD395A"/>
    <w:rsid w:val="00FD3B78"/>
    <w:rsid w:val="00FD3CAC"/>
    <w:rsid w:val="00FD42E7"/>
    <w:rsid w:val="00FD4435"/>
    <w:rsid w:val="00FD4695"/>
    <w:rsid w:val="00FD4E80"/>
    <w:rsid w:val="00FD55F4"/>
    <w:rsid w:val="00FD5DA3"/>
    <w:rsid w:val="00FD6085"/>
    <w:rsid w:val="00FD6943"/>
    <w:rsid w:val="00FD7431"/>
    <w:rsid w:val="00FD7C11"/>
    <w:rsid w:val="00FD7D54"/>
    <w:rsid w:val="00FE104C"/>
    <w:rsid w:val="00FE12CE"/>
    <w:rsid w:val="00FE14F3"/>
    <w:rsid w:val="00FE1E10"/>
    <w:rsid w:val="00FE218D"/>
    <w:rsid w:val="00FE35D8"/>
    <w:rsid w:val="00FE3947"/>
    <w:rsid w:val="00FE3F33"/>
    <w:rsid w:val="00FE422A"/>
    <w:rsid w:val="00FE46A2"/>
    <w:rsid w:val="00FE4B67"/>
    <w:rsid w:val="00FE500B"/>
    <w:rsid w:val="00FE53C4"/>
    <w:rsid w:val="00FE56D4"/>
    <w:rsid w:val="00FE5C84"/>
    <w:rsid w:val="00FE5DE9"/>
    <w:rsid w:val="00FE6260"/>
    <w:rsid w:val="00FE73C4"/>
    <w:rsid w:val="00FE79BE"/>
    <w:rsid w:val="00FE7FC1"/>
    <w:rsid w:val="00FF0031"/>
    <w:rsid w:val="00FF044A"/>
    <w:rsid w:val="00FF05DB"/>
    <w:rsid w:val="00FF20AD"/>
    <w:rsid w:val="00FF2509"/>
    <w:rsid w:val="00FF28B6"/>
    <w:rsid w:val="00FF2BB5"/>
    <w:rsid w:val="00FF2F30"/>
    <w:rsid w:val="00FF36C9"/>
    <w:rsid w:val="00FF37BB"/>
    <w:rsid w:val="00FF39AA"/>
    <w:rsid w:val="00FF39F0"/>
    <w:rsid w:val="00FF44B4"/>
    <w:rsid w:val="00FF4C99"/>
    <w:rsid w:val="00FF4CCB"/>
    <w:rsid w:val="00FF4E3F"/>
    <w:rsid w:val="00FF5056"/>
    <w:rsid w:val="00FF5483"/>
    <w:rsid w:val="00FF5549"/>
    <w:rsid w:val="00FF598E"/>
    <w:rsid w:val="00FF59D4"/>
    <w:rsid w:val="00FF5D31"/>
    <w:rsid w:val="00FF68EA"/>
    <w:rsid w:val="00FF73C0"/>
    <w:rsid w:val="00FF74F3"/>
    <w:rsid w:val="00FF7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D81814"/>
  <w15:docId w15:val="{1C66A34B-C84F-42E6-BEEE-6B8A676FC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6A9A"/>
    <w:pPr>
      <w:spacing w:line="264" w:lineRule="auto"/>
      <w:ind w:left="708"/>
    </w:pPr>
    <w:rPr>
      <w:rFonts w:ascii="Arial" w:hAnsi="Arial" w:cs="Arial"/>
      <w:sz w:val="24"/>
      <w:szCs w:val="24"/>
    </w:rPr>
  </w:style>
  <w:style w:type="paragraph" w:styleId="Titre1">
    <w:name w:val="heading 1"/>
    <w:basedOn w:val="Normal"/>
    <w:next w:val="Normal"/>
    <w:qFormat/>
    <w:rsid w:val="003556B7"/>
    <w:pPr>
      <w:numPr>
        <w:numId w:val="3"/>
      </w:numPr>
      <w:spacing w:after="240"/>
      <w:outlineLvl w:val="0"/>
    </w:pPr>
    <w:rPr>
      <w:b/>
      <w:color w:val="1F497D" w:themeColor="text2"/>
      <w:sz w:val="28"/>
      <w:szCs w:val="26"/>
    </w:rPr>
  </w:style>
  <w:style w:type="paragraph" w:styleId="Titre2">
    <w:name w:val="heading 2"/>
    <w:basedOn w:val="Normal"/>
    <w:next w:val="Normal"/>
    <w:qFormat/>
    <w:rsid w:val="004B028A"/>
    <w:pPr>
      <w:numPr>
        <w:ilvl w:val="1"/>
        <w:numId w:val="3"/>
      </w:numPr>
      <w:spacing w:after="120"/>
      <w:outlineLvl w:val="1"/>
    </w:pPr>
    <w:rPr>
      <w:b/>
      <w:color w:val="9A0000"/>
      <w:szCs w:val="20"/>
    </w:rPr>
  </w:style>
  <w:style w:type="paragraph" w:styleId="Titre3">
    <w:name w:val="heading 3"/>
    <w:basedOn w:val="Normal"/>
    <w:next w:val="Retraitnormal"/>
    <w:qFormat/>
    <w:rsid w:val="0019381B"/>
    <w:pPr>
      <w:numPr>
        <w:ilvl w:val="2"/>
        <w:numId w:val="3"/>
      </w:numPr>
      <w:spacing w:after="240"/>
      <w:outlineLvl w:val="2"/>
    </w:pPr>
    <w:rPr>
      <w:b/>
      <w:szCs w:val="20"/>
    </w:rPr>
  </w:style>
  <w:style w:type="paragraph" w:styleId="Titre4">
    <w:name w:val="heading 4"/>
    <w:basedOn w:val="Normal"/>
    <w:next w:val="CN"/>
    <w:autoRedefine/>
    <w:qFormat/>
    <w:rsid w:val="00474153"/>
    <w:pPr>
      <w:numPr>
        <w:ilvl w:val="3"/>
        <w:numId w:val="3"/>
      </w:numPr>
      <w:spacing w:after="200"/>
      <w:ind w:left="1276" w:hanging="567"/>
      <w:outlineLvl w:val="3"/>
    </w:pPr>
    <w:rPr>
      <w:b/>
      <w:sz w:val="22"/>
      <w:szCs w:val="22"/>
    </w:rPr>
  </w:style>
  <w:style w:type="paragraph" w:styleId="Titre5">
    <w:name w:val="heading 5"/>
    <w:basedOn w:val="Normal"/>
    <w:next w:val="Retraitnormal"/>
    <w:autoRedefine/>
    <w:qFormat/>
    <w:rsid w:val="00AF3A33"/>
    <w:pPr>
      <w:numPr>
        <w:ilvl w:val="4"/>
        <w:numId w:val="3"/>
      </w:numPr>
      <w:outlineLvl w:val="4"/>
    </w:pPr>
    <w:rPr>
      <w:b/>
      <w:sz w:val="20"/>
      <w:szCs w:val="20"/>
    </w:rPr>
  </w:style>
  <w:style w:type="paragraph" w:styleId="Titre6">
    <w:name w:val="heading 6"/>
    <w:basedOn w:val="Normal"/>
    <w:next w:val="Retraitnormal"/>
    <w:qFormat/>
    <w:rsid w:val="00AF3A33"/>
    <w:pPr>
      <w:ind w:left="4248" w:hanging="708"/>
      <w:outlineLvl w:val="5"/>
    </w:pPr>
    <w:rPr>
      <w:sz w:val="20"/>
      <w:szCs w:val="20"/>
      <w:u w:val="single"/>
    </w:rPr>
  </w:style>
  <w:style w:type="paragraph" w:styleId="Titre7">
    <w:name w:val="heading 7"/>
    <w:basedOn w:val="Normal"/>
    <w:next w:val="Retraitnormal"/>
    <w:qFormat/>
    <w:rsid w:val="00AF3A33"/>
    <w:pPr>
      <w:ind w:left="4956" w:hanging="708"/>
      <w:outlineLvl w:val="6"/>
    </w:pPr>
    <w:rPr>
      <w:i/>
      <w:sz w:val="20"/>
      <w:szCs w:val="20"/>
    </w:rPr>
  </w:style>
  <w:style w:type="paragraph" w:styleId="Titre8">
    <w:name w:val="heading 8"/>
    <w:basedOn w:val="Normal"/>
    <w:next w:val="Retraitnormal"/>
    <w:qFormat/>
    <w:rsid w:val="00AF3A33"/>
    <w:pPr>
      <w:ind w:left="5664" w:hanging="708"/>
      <w:outlineLvl w:val="7"/>
    </w:pPr>
    <w:rPr>
      <w:i/>
      <w:sz w:val="20"/>
      <w:szCs w:val="20"/>
    </w:rPr>
  </w:style>
  <w:style w:type="paragraph" w:styleId="Titre9">
    <w:name w:val="heading 9"/>
    <w:basedOn w:val="Normal"/>
    <w:next w:val="Retraitnormal"/>
    <w:qFormat/>
    <w:rsid w:val="00AF3A33"/>
    <w:pPr>
      <w:ind w:left="6372" w:hanging="708"/>
      <w:outlineLvl w:val="8"/>
    </w:pPr>
    <w:rPr>
      <w:i/>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N">
    <w:name w:val="CN"/>
    <w:rsid w:val="00AF3A33"/>
    <w:pPr>
      <w:spacing w:after="240" w:line="240" w:lineRule="exact"/>
      <w:ind w:left="1135"/>
      <w:jc w:val="both"/>
    </w:pPr>
    <w:rPr>
      <w:sz w:val="22"/>
    </w:rPr>
  </w:style>
  <w:style w:type="paragraph" w:styleId="Listepuces">
    <w:name w:val="List Bullet"/>
    <w:basedOn w:val="Normal"/>
    <w:rsid w:val="00AF3A33"/>
    <w:pPr>
      <w:numPr>
        <w:numId w:val="1"/>
      </w:numPr>
      <w:spacing w:after="240"/>
    </w:pPr>
    <w:rPr>
      <w:b/>
      <w:sz w:val="22"/>
      <w:szCs w:val="20"/>
      <w:lang w:eastAsia="en-US"/>
    </w:rPr>
  </w:style>
  <w:style w:type="paragraph" w:styleId="Listepuces2">
    <w:name w:val="List Bullet 2"/>
    <w:basedOn w:val="Normal"/>
    <w:autoRedefine/>
    <w:rsid w:val="00AF3A33"/>
    <w:pPr>
      <w:numPr>
        <w:numId w:val="2"/>
      </w:numPr>
      <w:spacing w:after="120" w:line="240" w:lineRule="exact"/>
    </w:pPr>
    <w:rPr>
      <w:sz w:val="22"/>
      <w:szCs w:val="20"/>
    </w:rPr>
  </w:style>
  <w:style w:type="paragraph" w:styleId="Retraitnormal">
    <w:name w:val="Normal Indent"/>
    <w:basedOn w:val="Normal"/>
    <w:rsid w:val="00AF3A33"/>
  </w:style>
  <w:style w:type="paragraph" w:styleId="TM1">
    <w:name w:val="toc 1"/>
    <w:basedOn w:val="Normal"/>
    <w:next w:val="Normal"/>
    <w:autoRedefine/>
    <w:uiPriority w:val="39"/>
    <w:rsid w:val="002A4C6F"/>
    <w:pPr>
      <w:tabs>
        <w:tab w:val="left" w:pos="851"/>
        <w:tab w:val="right" w:leader="dot" w:pos="9062"/>
      </w:tabs>
      <w:spacing w:before="240" w:after="120" w:line="240" w:lineRule="auto"/>
      <w:ind w:left="0"/>
    </w:pPr>
    <w:rPr>
      <w:b/>
      <w:bCs/>
      <w:noProof/>
      <w:szCs w:val="20"/>
    </w:rPr>
  </w:style>
  <w:style w:type="paragraph" w:styleId="TM2">
    <w:name w:val="toc 2"/>
    <w:basedOn w:val="Normal"/>
    <w:next w:val="Normal"/>
    <w:autoRedefine/>
    <w:uiPriority w:val="39"/>
    <w:rsid w:val="00816A9A"/>
    <w:pPr>
      <w:tabs>
        <w:tab w:val="left" w:pos="960"/>
        <w:tab w:val="right" w:leader="dot" w:pos="9062"/>
      </w:tabs>
      <w:spacing w:before="80" w:line="240" w:lineRule="auto"/>
      <w:ind w:left="993" w:hanging="709"/>
    </w:pPr>
    <w:rPr>
      <w:iCs/>
      <w:noProof/>
      <w:szCs w:val="20"/>
    </w:rPr>
  </w:style>
  <w:style w:type="paragraph" w:styleId="Titre">
    <w:name w:val="Title"/>
    <w:basedOn w:val="Normal"/>
    <w:next w:val="Normal"/>
    <w:link w:val="TitreCar"/>
    <w:qFormat/>
    <w:rsid w:val="00E84308"/>
    <w:pPr>
      <w:spacing w:before="300" w:after="300"/>
      <w:contextualSpacing/>
      <w:jc w:val="center"/>
    </w:pPr>
    <w:rPr>
      <w:rFonts w:eastAsiaTheme="majorEastAsia"/>
      <w:b/>
      <w:spacing w:val="5"/>
      <w:kern w:val="28"/>
      <w:sz w:val="40"/>
      <w:szCs w:val="40"/>
    </w:rPr>
  </w:style>
  <w:style w:type="character" w:customStyle="1" w:styleId="TitreCar">
    <w:name w:val="Titre Car"/>
    <w:basedOn w:val="Policepardfaut"/>
    <w:link w:val="Titre"/>
    <w:rsid w:val="00E84308"/>
    <w:rPr>
      <w:rFonts w:ascii="Arial" w:eastAsiaTheme="majorEastAsia" w:hAnsi="Arial" w:cs="Arial"/>
      <w:b/>
      <w:spacing w:val="5"/>
      <w:kern w:val="28"/>
      <w:sz w:val="40"/>
      <w:szCs w:val="40"/>
    </w:rPr>
  </w:style>
  <w:style w:type="paragraph" w:styleId="Paragraphedeliste">
    <w:name w:val="List Paragraph"/>
    <w:basedOn w:val="Normal"/>
    <w:uiPriority w:val="34"/>
    <w:qFormat/>
    <w:rsid w:val="007B73F3"/>
    <w:pPr>
      <w:ind w:left="720"/>
      <w:contextualSpacing/>
    </w:pPr>
  </w:style>
  <w:style w:type="character" w:styleId="Marquedecommentaire">
    <w:name w:val="annotation reference"/>
    <w:basedOn w:val="Policepardfaut"/>
    <w:rsid w:val="0069484A"/>
    <w:rPr>
      <w:sz w:val="16"/>
      <w:szCs w:val="16"/>
    </w:rPr>
  </w:style>
  <w:style w:type="paragraph" w:styleId="Commentaire">
    <w:name w:val="annotation text"/>
    <w:basedOn w:val="Normal"/>
    <w:link w:val="CommentaireCar"/>
    <w:rsid w:val="0069484A"/>
    <w:rPr>
      <w:sz w:val="20"/>
      <w:szCs w:val="20"/>
    </w:rPr>
  </w:style>
  <w:style w:type="character" w:customStyle="1" w:styleId="CommentaireCar">
    <w:name w:val="Commentaire Car"/>
    <w:basedOn w:val="Policepardfaut"/>
    <w:link w:val="Commentaire"/>
    <w:rsid w:val="0069484A"/>
  </w:style>
  <w:style w:type="paragraph" w:styleId="Objetducommentaire">
    <w:name w:val="annotation subject"/>
    <w:basedOn w:val="Commentaire"/>
    <w:next w:val="Commentaire"/>
    <w:link w:val="ObjetducommentaireCar"/>
    <w:rsid w:val="0069484A"/>
    <w:rPr>
      <w:b/>
      <w:bCs/>
    </w:rPr>
  </w:style>
  <w:style w:type="character" w:customStyle="1" w:styleId="ObjetducommentaireCar">
    <w:name w:val="Objet du commentaire Car"/>
    <w:basedOn w:val="CommentaireCar"/>
    <w:link w:val="Objetducommentaire"/>
    <w:rsid w:val="0069484A"/>
    <w:rPr>
      <w:b/>
      <w:bCs/>
    </w:rPr>
  </w:style>
  <w:style w:type="paragraph" w:styleId="Textedebulles">
    <w:name w:val="Balloon Text"/>
    <w:basedOn w:val="Normal"/>
    <w:link w:val="TextedebullesCar"/>
    <w:rsid w:val="0069484A"/>
    <w:rPr>
      <w:rFonts w:ascii="Tahoma" w:hAnsi="Tahoma" w:cs="Tahoma"/>
      <w:sz w:val="16"/>
      <w:szCs w:val="16"/>
    </w:rPr>
  </w:style>
  <w:style w:type="character" w:customStyle="1" w:styleId="TextedebullesCar">
    <w:name w:val="Texte de bulles Car"/>
    <w:basedOn w:val="Policepardfaut"/>
    <w:link w:val="Textedebulles"/>
    <w:rsid w:val="0069484A"/>
    <w:rPr>
      <w:rFonts w:ascii="Tahoma" w:hAnsi="Tahoma" w:cs="Tahoma"/>
      <w:sz w:val="16"/>
      <w:szCs w:val="16"/>
    </w:rPr>
  </w:style>
  <w:style w:type="character" w:styleId="Lienhypertexte">
    <w:name w:val="Hyperlink"/>
    <w:basedOn w:val="Policepardfaut"/>
    <w:uiPriority w:val="99"/>
    <w:rsid w:val="005F1D80"/>
    <w:rPr>
      <w:color w:val="0000FF" w:themeColor="hyperlink"/>
      <w:u w:val="single"/>
    </w:rPr>
  </w:style>
  <w:style w:type="paragraph" w:styleId="Notedebasdepage">
    <w:name w:val="footnote text"/>
    <w:basedOn w:val="Normal"/>
    <w:link w:val="NotedebasdepageCar"/>
    <w:rsid w:val="00925C6A"/>
    <w:rPr>
      <w:sz w:val="20"/>
      <w:szCs w:val="20"/>
    </w:rPr>
  </w:style>
  <w:style w:type="character" w:customStyle="1" w:styleId="NotedebasdepageCar">
    <w:name w:val="Note de bas de page Car"/>
    <w:basedOn w:val="Policepardfaut"/>
    <w:link w:val="Notedebasdepage"/>
    <w:rsid w:val="00925C6A"/>
  </w:style>
  <w:style w:type="character" w:styleId="Appelnotedebasdep">
    <w:name w:val="footnote reference"/>
    <w:basedOn w:val="Policepardfaut"/>
    <w:rsid w:val="00925C6A"/>
    <w:rPr>
      <w:vertAlign w:val="superscript"/>
    </w:rPr>
  </w:style>
  <w:style w:type="table" w:styleId="Grilledutableau">
    <w:name w:val="Table Grid"/>
    <w:basedOn w:val="TableauNormal"/>
    <w:rsid w:val="00011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rsid w:val="00473033"/>
    <w:pPr>
      <w:ind w:left="480"/>
    </w:pPr>
    <w:rPr>
      <w:rFonts w:asciiTheme="minorHAnsi" w:hAnsiTheme="minorHAnsi"/>
      <w:sz w:val="20"/>
      <w:szCs w:val="20"/>
    </w:rPr>
  </w:style>
  <w:style w:type="paragraph" w:styleId="TM4">
    <w:name w:val="toc 4"/>
    <w:basedOn w:val="Normal"/>
    <w:next w:val="Normal"/>
    <w:autoRedefine/>
    <w:rsid w:val="00473033"/>
    <w:pPr>
      <w:ind w:left="720"/>
    </w:pPr>
    <w:rPr>
      <w:rFonts w:asciiTheme="minorHAnsi" w:hAnsiTheme="minorHAnsi"/>
      <w:sz w:val="20"/>
      <w:szCs w:val="20"/>
    </w:rPr>
  </w:style>
  <w:style w:type="paragraph" w:styleId="TM5">
    <w:name w:val="toc 5"/>
    <w:basedOn w:val="Normal"/>
    <w:next w:val="Normal"/>
    <w:autoRedefine/>
    <w:rsid w:val="00473033"/>
    <w:pPr>
      <w:ind w:left="960"/>
    </w:pPr>
    <w:rPr>
      <w:rFonts w:asciiTheme="minorHAnsi" w:hAnsiTheme="minorHAnsi"/>
      <w:sz w:val="20"/>
      <w:szCs w:val="20"/>
    </w:rPr>
  </w:style>
  <w:style w:type="paragraph" w:styleId="TM6">
    <w:name w:val="toc 6"/>
    <w:basedOn w:val="Normal"/>
    <w:next w:val="Normal"/>
    <w:autoRedefine/>
    <w:rsid w:val="00473033"/>
    <w:pPr>
      <w:ind w:left="1200"/>
    </w:pPr>
    <w:rPr>
      <w:rFonts w:asciiTheme="minorHAnsi" w:hAnsiTheme="minorHAnsi"/>
      <w:sz w:val="20"/>
      <w:szCs w:val="20"/>
    </w:rPr>
  </w:style>
  <w:style w:type="paragraph" w:styleId="TM7">
    <w:name w:val="toc 7"/>
    <w:basedOn w:val="Normal"/>
    <w:next w:val="Normal"/>
    <w:autoRedefine/>
    <w:rsid w:val="00473033"/>
    <w:pPr>
      <w:ind w:left="1440"/>
    </w:pPr>
    <w:rPr>
      <w:rFonts w:asciiTheme="minorHAnsi" w:hAnsiTheme="minorHAnsi"/>
      <w:sz w:val="20"/>
      <w:szCs w:val="20"/>
    </w:rPr>
  </w:style>
  <w:style w:type="paragraph" w:styleId="TM8">
    <w:name w:val="toc 8"/>
    <w:basedOn w:val="Normal"/>
    <w:next w:val="Normal"/>
    <w:autoRedefine/>
    <w:rsid w:val="00473033"/>
    <w:pPr>
      <w:ind w:left="1680"/>
    </w:pPr>
    <w:rPr>
      <w:rFonts w:asciiTheme="minorHAnsi" w:hAnsiTheme="minorHAnsi"/>
      <w:sz w:val="20"/>
      <w:szCs w:val="20"/>
    </w:rPr>
  </w:style>
  <w:style w:type="paragraph" w:styleId="TM9">
    <w:name w:val="toc 9"/>
    <w:basedOn w:val="Normal"/>
    <w:next w:val="Normal"/>
    <w:autoRedefine/>
    <w:rsid w:val="00473033"/>
    <w:pPr>
      <w:ind w:left="1920"/>
    </w:pPr>
    <w:rPr>
      <w:rFonts w:asciiTheme="minorHAnsi" w:hAnsiTheme="minorHAnsi"/>
      <w:sz w:val="20"/>
      <w:szCs w:val="20"/>
    </w:rPr>
  </w:style>
  <w:style w:type="paragraph" w:styleId="En-tte">
    <w:name w:val="header"/>
    <w:basedOn w:val="Normal"/>
    <w:link w:val="En-tteCar"/>
    <w:rsid w:val="00FD5DA3"/>
    <w:pPr>
      <w:tabs>
        <w:tab w:val="center" w:pos="4536"/>
        <w:tab w:val="right" w:pos="9072"/>
      </w:tabs>
    </w:pPr>
  </w:style>
  <w:style w:type="character" w:customStyle="1" w:styleId="En-tteCar">
    <w:name w:val="En-tête Car"/>
    <w:basedOn w:val="Policepardfaut"/>
    <w:link w:val="En-tte"/>
    <w:rsid w:val="00FD5DA3"/>
    <w:rPr>
      <w:sz w:val="24"/>
      <w:szCs w:val="24"/>
    </w:rPr>
  </w:style>
  <w:style w:type="paragraph" w:styleId="Pieddepage">
    <w:name w:val="footer"/>
    <w:basedOn w:val="Normal"/>
    <w:link w:val="PieddepageCar"/>
    <w:rsid w:val="00FD5DA3"/>
    <w:pPr>
      <w:tabs>
        <w:tab w:val="center" w:pos="4536"/>
        <w:tab w:val="right" w:pos="9072"/>
      </w:tabs>
    </w:pPr>
  </w:style>
  <w:style w:type="character" w:customStyle="1" w:styleId="PieddepageCar">
    <w:name w:val="Pied de page Car"/>
    <w:basedOn w:val="Policepardfaut"/>
    <w:link w:val="Pieddepage"/>
    <w:rsid w:val="00FD5DA3"/>
    <w:rPr>
      <w:sz w:val="24"/>
      <w:szCs w:val="24"/>
    </w:rPr>
  </w:style>
  <w:style w:type="character" w:styleId="Numrodepage">
    <w:name w:val="page number"/>
    <w:basedOn w:val="Policepardfaut"/>
    <w:unhideWhenUsed/>
    <w:rsid w:val="00FD5DA3"/>
  </w:style>
  <w:style w:type="character" w:styleId="Lienhypertextesuivivisit">
    <w:name w:val="FollowedHyperlink"/>
    <w:basedOn w:val="Policepardfaut"/>
    <w:rsid w:val="00E00D87"/>
    <w:rPr>
      <w:color w:val="800080" w:themeColor="followedHyperlink"/>
      <w:u w:val="single"/>
    </w:rPr>
  </w:style>
  <w:style w:type="character" w:styleId="lev">
    <w:name w:val="Strong"/>
    <w:basedOn w:val="Policepardfaut"/>
    <w:qFormat/>
    <w:rsid w:val="00235155"/>
    <w:rPr>
      <w:b/>
      <w:bCs/>
    </w:rPr>
  </w:style>
  <w:style w:type="character" w:styleId="Accentuation">
    <w:name w:val="Emphasis"/>
    <w:basedOn w:val="Policepardfaut"/>
    <w:qFormat/>
    <w:rsid w:val="00235155"/>
    <w:rPr>
      <w:i/>
      <w:iCs/>
    </w:rPr>
  </w:style>
  <w:style w:type="character" w:styleId="Accentuationintense">
    <w:name w:val="Intense Emphasis"/>
    <w:basedOn w:val="Policepardfaut"/>
    <w:uiPriority w:val="21"/>
    <w:qFormat/>
    <w:rsid w:val="00235155"/>
    <w:rPr>
      <w:b/>
      <w:bCs/>
      <w:i/>
      <w:iCs/>
      <w:color w:val="4F81BD" w:themeColor="accent1"/>
    </w:rPr>
  </w:style>
  <w:style w:type="paragraph" w:customStyle="1" w:styleId="Rsum">
    <w:name w:val="Résumé"/>
    <w:basedOn w:val="Normal"/>
    <w:link w:val="RsumCar"/>
    <w:qFormat/>
    <w:rsid w:val="0073644B"/>
    <w:pPr>
      <w:pBdr>
        <w:top w:val="single" w:sz="4" w:space="1" w:color="333399"/>
      </w:pBdr>
      <w:spacing w:after="240" w:line="240" w:lineRule="atLeast"/>
      <w:ind w:left="0" w:right="-357"/>
    </w:pPr>
    <w:rPr>
      <w:b/>
      <w:color w:val="1F497D"/>
      <w:sz w:val="28"/>
      <w:szCs w:val="28"/>
      <w:lang w:eastAsia="en-US"/>
    </w:rPr>
  </w:style>
  <w:style w:type="paragraph" w:customStyle="1" w:styleId="Normalret">
    <w:name w:val="Normal_ret"/>
    <w:basedOn w:val="Normal"/>
    <w:link w:val="NormalretCar"/>
    <w:qFormat/>
    <w:rsid w:val="006C602F"/>
    <w:pPr>
      <w:ind w:left="0"/>
    </w:pPr>
  </w:style>
  <w:style w:type="character" w:customStyle="1" w:styleId="RsumCar">
    <w:name w:val="Résumé Car"/>
    <w:basedOn w:val="Policepardfaut"/>
    <w:link w:val="Rsum"/>
    <w:rsid w:val="0073644B"/>
    <w:rPr>
      <w:rFonts w:ascii="Arial" w:hAnsi="Arial" w:cs="Arial"/>
      <w:b/>
      <w:color w:val="1F497D"/>
      <w:sz w:val="28"/>
      <w:szCs w:val="28"/>
      <w:lang w:eastAsia="en-US"/>
    </w:rPr>
  </w:style>
  <w:style w:type="character" w:customStyle="1" w:styleId="NormalretCar">
    <w:name w:val="Normal_ret Car"/>
    <w:basedOn w:val="Policepardfaut"/>
    <w:link w:val="Normalret"/>
    <w:rsid w:val="006C602F"/>
    <w:rPr>
      <w:rFonts w:ascii="Arial" w:hAnsi="Arial" w:cs="Arial"/>
      <w:sz w:val="24"/>
      <w:szCs w:val="24"/>
    </w:rPr>
  </w:style>
  <w:style w:type="character" w:customStyle="1" w:styleId="profilename1">
    <w:name w:val="profilename1"/>
    <w:basedOn w:val="Policepardfaut"/>
    <w:rsid w:val="00FA1C23"/>
  </w:style>
  <w:style w:type="paragraph" w:styleId="Lgende">
    <w:name w:val="caption"/>
    <w:basedOn w:val="Normal"/>
    <w:next w:val="Normal"/>
    <w:unhideWhenUsed/>
    <w:qFormat/>
    <w:rsid w:val="005B3976"/>
    <w:pPr>
      <w:spacing w:after="120" w:line="240" w:lineRule="auto"/>
      <w:ind w:left="709"/>
      <w:jc w:val="center"/>
    </w:pPr>
    <w:rPr>
      <w:b/>
      <w:bCs/>
      <w:szCs w:val="18"/>
    </w:rPr>
  </w:style>
  <w:style w:type="character" w:styleId="Mentionnonrsolue">
    <w:name w:val="Unresolved Mention"/>
    <w:basedOn w:val="Policepardfaut"/>
    <w:uiPriority w:val="99"/>
    <w:semiHidden/>
    <w:unhideWhenUsed/>
    <w:rsid w:val="00CF51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961345">
      <w:bodyDiv w:val="1"/>
      <w:marLeft w:val="0"/>
      <w:marRight w:val="0"/>
      <w:marTop w:val="0"/>
      <w:marBottom w:val="0"/>
      <w:divBdr>
        <w:top w:val="none" w:sz="0" w:space="0" w:color="auto"/>
        <w:left w:val="none" w:sz="0" w:space="0" w:color="auto"/>
        <w:bottom w:val="none" w:sz="0" w:space="0" w:color="auto"/>
        <w:right w:val="none" w:sz="0" w:space="0" w:color="auto"/>
      </w:divBdr>
    </w:div>
    <w:div w:id="610556554">
      <w:bodyDiv w:val="1"/>
      <w:marLeft w:val="0"/>
      <w:marRight w:val="0"/>
      <w:marTop w:val="0"/>
      <w:marBottom w:val="0"/>
      <w:divBdr>
        <w:top w:val="none" w:sz="0" w:space="0" w:color="auto"/>
        <w:left w:val="none" w:sz="0" w:space="0" w:color="auto"/>
        <w:bottom w:val="none" w:sz="0" w:space="0" w:color="auto"/>
        <w:right w:val="none" w:sz="0" w:space="0" w:color="auto"/>
      </w:divBdr>
    </w:div>
    <w:div w:id="1076434021">
      <w:bodyDiv w:val="1"/>
      <w:marLeft w:val="0"/>
      <w:marRight w:val="0"/>
      <w:marTop w:val="0"/>
      <w:marBottom w:val="0"/>
      <w:divBdr>
        <w:top w:val="none" w:sz="0" w:space="0" w:color="auto"/>
        <w:left w:val="none" w:sz="0" w:space="0" w:color="auto"/>
        <w:bottom w:val="none" w:sz="0" w:space="0" w:color="auto"/>
        <w:right w:val="none" w:sz="0" w:space="0" w:color="auto"/>
      </w:divBdr>
    </w:div>
    <w:div w:id="1280068298">
      <w:bodyDiv w:val="1"/>
      <w:marLeft w:val="0"/>
      <w:marRight w:val="0"/>
      <w:marTop w:val="0"/>
      <w:marBottom w:val="0"/>
      <w:divBdr>
        <w:top w:val="none" w:sz="0" w:space="0" w:color="auto"/>
        <w:left w:val="none" w:sz="0" w:space="0" w:color="auto"/>
        <w:bottom w:val="none" w:sz="0" w:space="0" w:color="auto"/>
        <w:right w:val="none" w:sz="0" w:space="0" w:color="auto"/>
      </w:divBdr>
    </w:div>
    <w:div w:id="1448039064">
      <w:bodyDiv w:val="1"/>
      <w:marLeft w:val="0"/>
      <w:marRight w:val="0"/>
      <w:marTop w:val="0"/>
      <w:marBottom w:val="0"/>
      <w:divBdr>
        <w:top w:val="none" w:sz="0" w:space="0" w:color="auto"/>
        <w:left w:val="none" w:sz="0" w:space="0" w:color="auto"/>
        <w:bottom w:val="none" w:sz="0" w:space="0" w:color="auto"/>
        <w:right w:val="none" w:sz="0" w:space="0" w:color="auto"/>
      </w:divBdr>
    </w:div>
    <w:div w:id="1673221900">
      <w:bodyDiv w:val="1"/>
      <w:marLeft w:val="0"/>
      <w:marRight w:val="0"/>
      <w:marTop w:val="0"/>
      <w:marBottom w:val="0"/>
      <w:divBdr>
        <w:top w:val="none" w:sz="0" w:space="0" w:color="auto"/>
        <w:left w:val="none" w:sz="0" w:space="0" w:color="auto"/>
        <w:bottom w:val="none" w:sz="0" w:space="0" w:color="auto"/>
        <w:right w:val="none" w:sz="0" w:space="0" w:color="auto"/>
      </w:divBdr>
    </w:div>
    <w:div w:id="202639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cd.who.int/browse10/2016/en" TargetMode="Externa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3.jpeg"/><Relationship Id="rId21" Type="http://schemas.openxmlformats.org/officeDocument/2006/relationships/image" Target="media/image8.jpeg"/><Relationship Id="rId34" Type="http://schemas.openxmlformats.org/officeDocument/2006/relationships/image" Target="media/image20.png"/><Relationship Id="rId42" Type="http://schemas.openxmlformats.org/officeDocument/2006/relationships/image" Target="media/image25.jpeg"/><Relationship Id="rId47" Type="http://schemas.openxmlformats.org/officeDocument/2006/relationships/hyperlink" Target="https://www.avh.asso.fr/fr/mediatheque" TargetMode="External"/><Relationship Id="rId50" Type="http://schemas.openxmlformats.org/officeDocument/2006/relationships/hyperlink" Target="http://www.certam-avh.com/content/zoomtext-2020" TargetMode="External"/><Relationship Id="rId55" Type="http://schemas.openxmlformats.org/officeDocument/2006/relationships/image" Target="cid:379b0adf-be52-4d58-bbb4-f44ecd53666f@eurprd03.prod.outlook.com" TargetMode="External"/><Relationship Id="rId63" Type="http://schemas.openxmlformats.org/officeDocument/2006/relationships/hyperlink" Target="http://www.liseuses.net" TargetMode="External"/><Relationship Id="rId68" Type="http://schemas.openxmlformats.org/officeDocument/2006/relationships/hyperlink" Target="http://magasin.avh.asso.fr/" TargetMode="Externa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magasin.avh.asso.fr/recherche?orderby=position&amp;controller=search&amp;orderway=desc&amp;search_query=narratello" TargetMode="External"/><Relationship Id="rId11" Type="http://schemas.openxmlformats.org/officeDocument/2006/relationships/hyperlink" Target="mailto:martine.routon@9online.fr" TargetMode="External"/><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2.jpeg"/><Relationship Id="rId40" Type="http://schemas.openxmlformats.org/officeDocument/2006/relationships/image" Target="media/image24.jpeg"/><Relationship Id="rId45" Type="http://schemas.openxmlformats.org/officeDocument/2006/relationships/hyperlink" Target="https://www.avh.asso.fr/sites/default/files/informatique-braille-ou-vocale.pdf" TargetMode="External"/><Relationship Id="rId53" Type="http://schemas.openxmlformats.org/officeDocument/2006/relationships/hyperlink" Target="http://www.certam-avh.com/content/orbit-reader-20-0" TargetMode="External"/><Relationship Id="rId58" Type="http://schemas.openxmlformats.org/officeDocument/2006/relationships/hyperlink" Target="https://www.avh.asso.fr/fr/vos-besoins-nos-activites/le-fonds-central-de-solidarite-de-lassociation-valentin-hauy" TargetMode="External"/><Relationship Id="rId66" Type="http://schemas.openxmlformats.org/officeDocument/2006/relationships/hyperlink" Target="http://www.inja.fr" TargetMode="External"/><Relationship Id="rId5" Type="http://schemas.openxmlformats.org/officeDocument/2006/relationships/webSettings" Target="webSettings.xml"/><Relationship Id="rId15" Type="http://schemas.openxmlformats.org/officeDocument/2006/relationships/hyperlink" Target="https://www.luciole-vision.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orcam.com/fr/blog/vue-globale-cecite-et-deficience-visuelle/" TargetMode="External"/><Relationship Id="rId49" Type="http://schemas.openxmlformats.org/officeDocument/2006/relationships/hyperlink" Target="https://www.avh.asso.fr/fr/vos-besoins-nos-activites/utiliser-linformatique" TargetMode="External"/><Relationship Id="rId57" Type="http://schemas.openxmlformats.org/officeDocument/2006/relationships/image" Target="media/image33.jpeg"/><Relationship Id="rId61" Type="http://schemas.openxmlformats.org/officeDocument/2006/relationships/hyperlink" Target="http://www.certam-avh.com/content/lire-la-presse-quand-est-mal-ou-non-voyant-comment-est-ce-possible" TargetMode="External"/><Relationship Id="rId10" Type="http://schemas.openxmlformats.org/officeDocument/2006/relationships/hyperlink" Target="http://www.ariba-vision.org/" TargetMode="External"/><Relationship Id="rId19" Type="http://schemas.openxmlformats.org/officeDocument/2006/relationships/image" Target="media/image6.png"/><Relationship Id="rId31" Type="http://schemas.openxmlformats.org/officeDocument/2006/relationships/image" Target="media/image17.jpeg"/><Relationship Id="rId44" Type="http://schemas.openxmlformats.org/officeDocument/2006/relationships/image" Target="media/image27.png"/><Relationship Id="rId52" Type="http://schemas.openxmlformats.org/officeDocument/2006/relationships/image" Target="media/image30.png"/><Relationship Id="rId60" Type="http://schemas.openxmlformats.org/officeDocument/2006/relationships/hyperlink" Target="http://www.certam-avh.com" TargetMode="External"/><Relationship Id="rId65" Type="http://schemas.openxmlformats.org/officeDocument/2006/relationships/hyperlink" Target="http://www.inja.fr/Default/doc/AGENDA/449/comment-acceder-a-une-offre-de-lecture-adaptee-quand-on-est-deficient-visuel"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nantes.avh.asso.fr/"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6.jpeg"/><Relationship Id="rId48" Type="http://schemas.openxmlformats.org/officeDocument/2006/relationships/image" Target="media/image29.jpeg"/><Relationship Id="rId56" Type="http://schemas.openxmlformats.org/officeDocument/2006/relationships/image" Target="media/image32.jpeg"/><Relationship Id="rId64" Type="http://schemas.openxmlformats.org/officeDocument/2006/relationships/hyperlink" Target="http://www.orcam.com" TargetMode="External"/><Relationship Id="rId69" Type="http://schemas.openxmlformats.org/officeDocument/2006/relationships/hyperlink" Target="https://luciole-vision.com" TargetMode="External"/><Relationship Id="rId8" Type="http://schemas.openxmlformats.org/officeDocument/2006/relationships/image" Target="media/image1.emf"/><Relationship Id="rId51" Type="http://schemas.openxmlformats.org/officeDocument/2006/relationships/hyperlink" Target="https://www.nvda-fr.or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avh.asso.fr/fr"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19.jpeg"/><Relationship Id="rId38" Type="http://schemas.openxmlformats.org/officeDocument/2006/relationships/hyperlink" Target="http://magasin.avh.asso.fr/tous-les-articles/401-machine-a-lire-narratellis.html" TargetMode="External"/><Relationship Id="rId46" Type="http://schemas.openxmlformats.org/officeDocument/2006/relationships/image" Target="media/image28.jpeg"/><Relationship Id="rId59" Type="http://schemas.openxmlformats.org/officeDocument/2006/relationships/hyperlink" Target="http://www.ophtalmo.net/bv/Doc/2008-6815-guide-malvoyance.pdf" TargetMode="External"/><Relationship Id="rId67" Type="http://schemas.openxmlformats.org/officeDocument/2006/relationships/hyperlink" Target="http://www.eschenbach-optik.com" TargetMode="External"/><Relationship Id="rId20" Type="http://schemas.openxmlformats.org/officeDocument/2006/relationships/image" Target="media/image7.jpeg"/><Relationship Id="rId41" Type="http://schemas.openxmlformats.org/officeDocument/2006/relationships/hyperlink" Target="http://eole.avh.asso.fr" TargetMode="External"/><Relationship Id="rId54" Type="http://schemas.openxmlformats.org/officeDocument/2006/relationships/image" Target="media/image31.png"/><Relationship Id="rId62" Type="http://schemas.openxmlformats.org/officeDocument/2006/relationships/hyperlink" Target="https://www.avh.asso.fr/fr/favoriser-laccessibilite/accessibilite-numerique/comment-les-personnes-deficientes-visuelles-utilisent-linformatique" TargetMode="External"/><Relationship Id="rId70" Type="http://schemas.openxmlformats.org/officeDocument/2006/relationships/hyperlink" Target="https://fr.vocalepresse.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66EE1-D525-48E2-8916-2EABDC9F0A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5450</Words>
  <Characters>29980</Characters>
  <Application>Microsoft Office Word</Application>
  <DocSecurity>0</DocSecurity>
  <Lines>249</Lines>
  <Paragraphs>70</Paragraphs>
  <ScaleCrop>false</ScaleCrop>
  <HeadingPairs>
    <vt:vector size="2" baseType="variant">
      <vt:variant>
        <vt:lpstr>Titre</vt:lpstr>
      </vt:variant>
      <vt:variant>
        <vt:i4>1</vt:i4>
      </vt:variant>
    </vt:vector>
  </HeadingPairs>
  <TitlesOfParts>
    <vt:vector size="1" baseType="lpstr">
      <vt:lpstr>Comment lire quand on est malvoyant ?</vt:lpstr>
    </vt:vector>
  </TitlesOfParts>
  <Company>Association Valentin Haüy</Company>
  <LinksUpToDate>false</LinksUpToDate>
  <CharactersWithSpaces>35360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Aide à la lecture et déficience visuelle</dc:title>
  <dc:creator>martine.routon@9online.fr;mferrant@club-internet.fr</dc:creator>
  <cp:keywords>Malvoyance basse vision</cp:keywords>
  <cp:lastModifiedBy>Corinne PICHELIN</cp:lastModifiedBy>
  <cp:revision>2</cp:revision>
  <cp:lastPrinted>2018-10-23T14:15:00Z</cp:lastPrinted>
  <dcterms:created xsi:type="dcterms:W3CDTF">2020-06-26T08:54:00Z</dcterms:created>
  <dcterms:modified xsi:type="dcterms:W3CDTF">2020-06-26T08:54:00Z</dcterms:modified>
</cp:coreProperties>
</file>